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4B5" w:rsidRPr="00121DBB" w:rsidRDefault="009E24B5" w:rsidP="009E24B5">
      <w:pPr>
        <w:tabs>
          <w:tab w:val="left" w:pos="567"/>
        </w:tabs>
        <w:jc w:val="center"/>
        <w:rPr>
          <w:rFonts w:ascii="Times New Roman" w:hAnsi="Times New Roman" w:cs="Times New Roman"/>
          <w:b/>
          <w:sz w:val="28"/>
          <w:szCs w:val="28"/>
        </w:rPr>
      </w:pPr>
      <w:r w:rsidRPr="00121DBB">
        <w:rPr>
          <w:rFonts w:ascii="Times New Roman" w:hAnsi="Times New Roman" w:cs="Times New Roman"/>
          <w:b/>
          <w:sz w:val="28"/>
          <w:szCs w:val="28"/>
        </w:rPr>
        <w:t>Введение</w:t>
      </w:r>
    </w:p>
    <w:p w:rsidR="00121DBB" w:rsidRDefault="009E24B5" w:rsidP="009E24B5">
      <w:pPr>
        <w:tabs>
          <w:tab w:val="left" w:pos="567"/>
        </w:tabs>
        <w:spacing w:after="0" w:line="240" w:lineRule="auto"/>
        <w:ind w:firstLine="567"/>
        <w:jc w:val="both"/>
        <w:rPr>
          <w:rFonts w:ascii="Times New Roman" w:hAnsi="Times New Roman" w:cs="Times New Roman"/>
          <w:sz w:val="28"/>
          <w:szCs w:val="28"/>
        </w:rPr>
      </w:pPr>
      <w:r w:rsidRPr="00121DBB">
        <w:rPr>
          <w:rFonts w:ascii="Times New Roman" w:hAnsi="Times New Roman" w:cs="Times New Roman"/>
          <w:sz w:val="28"/>
          <w:szCs w:val="28"/>
        </w:rPr>
        <w:t xml:space="preserve">Я, </w:t>
      </w:r>
      <w:r w:rsidR="00121DBB" w:rsidRPr="00121DBB">
        <w:rPr>
          <w:rFonts w:ascii="Times New Roman" w:hAnsi="Times New Roman" w:cs="Times New Roman"/>
          <w:sz w:val="28"/>
          <w:szCs w:val="28"/>
        </w:rPr>
        <w:t xml:space="preserve"> Штурм </w:t>
      </w:r>
      <w:r w:rsidR="00121DBB" w:rsidRPr="00121DBB">
        <w:rPr>
          <w:rFonts w:ascii="Times New Roman" w:hAnsi="Times New Roman" w:cs="Times New Roman"/>
          <w:sz w:val="28"/>
          <w:szCs w:val="28"/>
          <w:lang w:val="kk-KZ"/>
        </w:rPr>
        <w:t xml:space="preserve"> </w:t>
      </w:r>
      <w:r w:rsidR="00121DBB" w:rsidRPr="00121DBB">
        <w:rPr>
          <w:rFonts w:ascii="Times New Roman" w:hAnsi="Times New Roman" w:cs="Times New Roman"/>
          <w:sz w:val="28"/>
          <w:szCs w:val="28"/>
        </w:rPr>
        <w:t>Елена Ивановна</w:t>
      </w:r>
      <w:r w:rsidRPr="00121DBB">
        <w:rPr>
          <w:rFonts w:ascii="Times New Roman" w:hAnsi="Times New Roman" w:cs="Times New Roman"/>
          <w:sz w:val="28"/>
          <w:szCs w:val="28"/>
        </w:rPr>
        <w:t>, прош</w:t>
      </w:r>
      <w:r w:rsidR="00121DBB">
        <w:rPr>
          <w:rFonts w:ascii="Times New Roman" w:hAnsi="Times New Roman" w:cs="Times New Roman"/>
          <w:sz w:val="28"/>
          <w:szCs w:val="28"/>
        </w:rPr>
        <w:t>ла</w:t>
      </w:r>
      <w:r w:rsidRPr="00121DBB">
        <w:rPr>
          <w:rFonts w:ascii="Times New Roman" w:hAnsi="Times New Roman" w:cs="Times New Roman"/>
          <w:sz w:val="28"/>
          <w:szCs w:val="28"/>
        </w:rPr>
        <w:t xml:space="preserve"> преддипломную практику в ЮКОФ АО «</w:t>
      </w:r>
      <w:proofErr w:type="spellStart"/>
      <w:r w:rsidRPr="00121DBB">
        <w:rPr>
          <w:rFonts w:ascii="Times New Roman" w:hAnsi="Times New Roman" w:cs="Times New Roman"/>
          <w:sz w:val="28"/>
          <w:szCs w:val="28"/>
        </w:rPr>
        <w:t>БанкЦентрКредит</w:t>
      </w:r>
      <w:proofErr w:type="spellEnd"/>
      <w:r w:rsidRPr="00121DBB">
        <w:rPr>
          <w:rFonts w:ascii="Times New Roman" w:hAnsi="Times New Roman" w:cs="Times New Roman"/>
          <w:sz w:val="28"/>
          <w:szCs w:val="28"/>
        </w:rPr>
        <w:t>» в городе Шымкент</w:t>
      </w:r>
      <w:r w:rsidRPr="00A704BA">
        <w:rPr>
          <w:rFonts w:ascii="Times New Roman" w:hAnsi="Times New Roman" w:cs="Times New Roman"/>
          <w:sz w:val="28"/>
          <w:szCs w:val="28"/>
        </w:rPr>
        <w:t xml:space="preserve"> в период с 2</w:t>
      </w:r>
      <w:r w:rsidR="00121DBB">
        <w:rPr>
          <w:rFonts w:ascii="Times New Roman" w:hAnsi="Times New Roman" w:cs="Times New Roman"/>
          <w:sz w:val="28"/>
          <w:szCs w:val="28"/>
        </w:rPr>
        <w:t>7</w:t>
      </w:r>
      <w:r w:rsidRPr="00A704BA">
        <w:rPr>
          <w:rFonts w:ascii="Times New Roman" w:hAnsi="Times New Roman" w:cs="Times New Roman"/>
          <w:sz w:val="28"/>
          <w:szCs w:val="28"/>
        </w:rPr>
        <w:t>.01.20</w:t>
      </w:r>
      <w:r w:rsidR="00121DBB">
        <w:rPr>
          <w:rFonts w:ascii="Times New Roman" w:hAnsi="Times New Roman" w:cs="Times New Roman"/>
          <w:sz w:val="28"/>
          <w:szCs w:val="28"/>
        </w:rPr>
        <w:t>20</w:t>
      </w:r>
      <w:r w:rsidRPr="00A704BA">
        <w:rPr>
          <w:rFonts w:ascii="Times New Roman" w:hAnsi="Times New Roman" w:cs="Times New Roman"/>
          <w:sz w:val="28"/>
          <w:szCs w:val="28"/>
        </w:rPr>
        <w:t xml:space="preserve"> по </w:t>
      </w:r>
      <w:r w:rsidR="00121DBB">
        <w:rPr>
          <w:rFonts w:ascii="Times New Roman" w:hAnsi="Times New Roman" w:cs="Times New Roman"/>
          <w:sz w:val="28"/>
          <w:szCs w:val="28"/>
        </w:rPr>
        <w:t>11</w:t>
      </w:r>
      <w:r w:rsidRPr="00A704BA">
        <w:rPr>
          <w:rFonts w:ascii="Times New Roman" w:hAnsi="Times New Roman" w:cs="Times New Roman"/>
          <w:sz w:val="28"/>
          <w:szCs w:val="28"/>
        </w:rPr>
        <w:t>.03.20</w:t>
      </w:r>
      <w:r w:rsidR="00121DBB">
        <w:rPr>
          <w:rFonts w:ascii="Times New Roman" w:hAnsi="Times New Roman" w:cs="Times New Roman"/>
          <w:sz w:val="28"/>
          <w:szCs w:val="28"/>
        </w:rPr>
        <w:t>20</w:t>
      </w:r>
      <w:r w:rsidR="004F6BED">
        <w:rPr>
          <w:rFonts w:ascii="Times New Roman" w:hAnsi="Times New Roman" w:cs="Times New Roman"/>
          <w:sz w:val="28"/>
          <w:szCs w:val="28"/>
          <w:lang w:val="kk-KZ"/>
        </w:rPr>
        <w:t xml:space="preserve"> </w:t>
      </w:r>
      <w:r w:rsidRPr="00A704BA">
        <w:rPr>
          <w:rFonts w:ascii="Times New Roman" w:hAnsi="Times New Roman" w:cs="Times New Roman"/>
          <w:sz w:val="28"/>
          <w:szCs w:val="28"/>
        </w:rPr>
        <w:t>гг.</w:t>
      </w:r>
    </w:p>
    <w:p w:rsidR="009E24B5" w:rsidRPr="00A704BA" w:rsidRDefault="009E24B5" w:rsidP="009E24B5">
      <w:pPr>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 xml:space="preserve">Во время прохождения </w:t>
      </w:r>
      <w:r w:rsidR="00121DBB" w:rsidRPr="00121DBB">
        <w:rPr>
          <w:rFonts w:ascii="Times New Roman" w:hAnsi="Times New Roman" w:cs="Times New Roman"/>
          <w:sz w:val="28"/>
          <w:szCs w:val="28"/>
        </w:rPr>
        <w:t>преддиплом</w:t>
      </w:r>
      <w:r w:rsidR="00E53614">
        <w:rPr>
          <w:rFonts w:ascii="Times New Roman" w:hAnsi="Times New Roman" w:cs="Times New Roman"/>
          <w:sz w:val="28"/>
          <w:szCs w:val="28"/>
        </w:rPr>
        <w:t>ной практики ознакомил</w:t>
      </w:r>
      <w:r w:rsidR="00121DBB">
        <w:rPr>
          <w:rFonts w:ascii="Times New Roman" w:hAnsi="Times New Roman" w:cs="Times New Roman"/>
          <w:sz w:val="28"/>
          <w:szCs w:val="28"/>
        </w:rPr>
        <w:t>ась</w:t>
      </w:r>
      <w:r w:rsidRPr="00A704BA">
        <w:rPr>
          <w:rFonts w:ascii="Times New Roman" w:hAnsi="Times New Roman" w:cs="Times New Roman"/>
          <w:sz w:val="28"/>
          <w:szCs w:val="28"/>
        </w:rPr>
        <w:t xml:space="preserve"> с историей развития, организационной структурой, финансово-хозяйственной деятельностью, правилами и устав</w:t>
      </w:r>
      <w:r w:rsidR="00E53614">
        <w:rPr>
          <w:rFonts w:ascii="Times New Roman" w:hAnsi="Times New Roman" w:cs="Times New Roman"/>
          <w:sz w:val="28"/>
          <w:szCs w:val="28"/>
        </w:rPr>
        <w:t>ом АО «</w:t>
      </w:r>
      <w:proofErr w:type="spellStart"/>
      <w:r w:rsidR="00E53614">
        <w:rPr>
          <w:rFonts w:ascii="Times New Roman" w:hAnsi="Times New Roman" w:cs="Times New Roman"/>
          <w:sz w:val="28"/>
          <w:szCs w:val="28"/>
        </w:rPr>
        <w:t>БанкЦентрКредит</w:t>
      </w:r>
      <w:proofErr w:type="spellEnd"/>
      <w:r w:rsidR="00E53614">
        <w:rPr>
          <w:rFonts w:ascii="Times New Roman" w:hAnsi="Times New Roman" w:cs="Times New Roman"/>
          <w:sz w:val="28"/>
          <w:szCs w:val="28"/>
        </w:rPr>
        <w:t>». Провел</w:t>
      </w:r>
      <w:r w:rsidR="00121DBB">
        <w:rPr>
          <w:rFonts w:ascii="Times New Roman" w:hAnsi="Times New Roman" w:cs="Times New Roman"/>
          <w:sz w:val="28"/>
          <w:szCs w:val="28"/>
        </w:rPr>
        <w:t>а</w:t>
      </w:r>
      <w:r w:rsidRPr="00A704BA">
        <w:rPr>
          <w:rFonts w:ascii="Times New Roman" w:hAnsi="Times New Roman" w:cs="Times New Roman"/>
          <w:sz w:val="28"/>
          <w:szCs w:val="28"/>
        </w:rPr>
        <w:t xml:space="preserve"> сбор и анализ материалов по выполнению индивид</w:t>
      </w:r>
      <w:r w:rsidR="00E53614">
        <w:rPr>
          <w:rFonts w:ascii="Times New Roman" w:hAnsi="Times New Roman" w:cs="Times New Roman"/>
          <w:sz w:val="28"/>
          <w:szCs w:val="28"/>
        </w:rPr>
        <w:t>уальной работы. Проанализировал</w:t>
      </w:r>
      <w:r w:rsidR="00121DBB">
        <w:rPr>
          <w:rFonts w:ascii="Times New Roman" w:hAnsi="Times New Roman" w:cs="Times New Roman"/>
          <w:sz w:val="28"/>
          <w:szCs w:val="28"/>
        </w:rPr>
        <w:t>а</w:t>
      </w:r>
      <w:r w:rsidRPr="00A704BA">
        <w:rPr>
          <w:rFonts w:ascii="Times New Roman" w:hAnsi="Times New Roman" w:cs="Times New Roman"/>
          <w:sz w:val="28"/>
          <w:szCs w:val="28"/>
        </w:rPr>
        <w:t xml:space="preserve"> финансовую деятельность АО «</w:t>
      </w:r>
      <w:proofErr w:type="spellStart"/>
      <w:r w:rsidRPr="00A704BA">
        <w:rPr>
          <w:rFonts w:ascii="Times New Roman" w:hAnsi="Times New Roman" w:cs="Times New Roman"/>
          <w:sz w:val="28"/>
          <w:szCs w:val="28"/>
        </w:rPr>
        <w:t>БанкЦентрКредит</w:t>
      </w:r>
      <w:proofErr w:type="spellEnd"/>
      <w:r w:rsidRPr="00A704BA">
        <w:rPr>
          <w:rFonts w:ascii="Times New Roman" w:hAnsi="Times New Roman" w:cs="Times New Roman"/>
          <w:sz w:val="28"/>
          <w:szCs w:val="28"/>
        </w:rPr>
        <w:t xml:space="preserve">». </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Акционерное Общество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создано 19 сентября 1988 года и является одним из первых коммерческих банков Казахстана. Акционерами Банка являются: </w:t>
      </w:r>
      <w:proofErr w:type="spellStart"/>
      <w:r w:rsidRPr="00A704BA">
        <w:rPr>
          <w:rFonts w:ascii="Times New Roman" w:eastAsia="Times New Roman" w:hAnsi="Times New Roman" w:cs="Times New Roman"/>
          <w:sz w:val="28"/>
          <w:szCs w:val="28"/>
          <w:lang w:eastAsia="ru-RU"/>
        </w:rPr>
        <w:t>Kookmin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w:t>
      </w:r>
      <w:proofErr w:type="spellEnd"/>
      <w:r w:rsidRPr="00A704BA">
        <w:rPr>
          <w:rFonts w:ascii="Times New Roman" w:eastAsia="Times New Roman" w:hAnsi="Times New Roman" w:cs="Times New Roman"/>
          <w:sz w:val="28"/>
          <w:szCs w:val="28"/>
          <w:lang w:eastAsia="ru-RU"/>
        </w:rPr>
        <w:t xml:space="preserve"> (KB) - Один из крупнейших банков Южной Кореи по размеру активов и рыночной капитализации. Доля</w:t>
      </w:r>
      <w:r w:rsidRPr="00A704BA">
        <w:rPr>
          <w:rFonts w:ascii="Times New Roman" w:eastAsia="Times New Roman" w:hAnsi="Times New Roman" w:cs="Times New Roman"/>
          <w:sz w:val="28"/>
          <w:szCs w:val="28"/>
          <w:lang w:val="en-US" w:eastAsia="ru-RU"/>
        </w:rPr>
        <w:t xml:space="preserve"> KB </w:t>
      </w:r>
      <w:r w:rsidRPr="00A704BA">
        <w:rPr>
          <w:rFonts w:ascii="Times New Roman" w:eastAsia="Times New Roman" w:hAnsi="Times New Roman" w:cs="Times New Roman"/>
          <w:sz w:val="28"/>
          <w:szCs w:val="28"/>
          <w:lang w:eastAsia="ru-RU"/>
        </w:rPr>
        <w:t>в</w:t>
      </w:r>
      <w:r w:rsidRPr="00A704BA">
        <w:rPr>
          <w:rFonts w:ascii="Times New Roman" w:eastAsia="Times New Roman" w:hAnsi="Times New Roman" w:cs="Times New Roman"/>
          <w:sz w:val="28"/>
          <w:szCs w:val="28"/>
          <w:lang w:val="en-US" w:eastAsia="ru-RU"/>
        </w:rPr>
        <w:t xml:space="preserve"> </w:t>
      </w:r>
      <w:r w:rsidRPr="00A704BA">
        <w:rPr>
          <w:rFonts w:ascii="Times New Roman" w:eastAsia="Times New Roman" w:hAnsi="Times New Roman" w:cs="Times New Roman"/>
          <w:sz w:val="28"/>
          <w:szCs w:val="28"/>
          <w:lang w:eastAsia="ru-RU"/>
        </w:rPr>
        <w:t>капитале</w:t>
      </w:r>
      <w:r w:rsidRPr="00A704BA">
        <w:rPr>
          <w:rFonts w:ascii="Times New Roman" w:eastAsia="Times New Roman" w:hAnsi="Times New Roman" w:cs="Times New Roman"/>
          <w:sz w:val="28"/>
          <w:szCs w:val="28"/>
          <w:lang w:val="en-US" w:eastAsia="ru-RU"/>
        </w:rPr>
        <w:t xml:space="preserve"> </w:t>
      </w:r>
      <w:r w:rsidRPr="00A704BA">
        <w:rPr>
          <w:rFonts w:ascii="Times New Roman" w:eastAsia="Times New Roman" w:hAnsi="Times New Roman" w:cs="Times New Roman"/>
          <w:sz w:val="28"/>
          <w:szCs w:val="28"/>
          <w:lang w:eastAsia="ru-RU"/>
        </w:rPr>
        <w:t>банка</w:t>
      </w:r>
      <w:r w:rsidRPr="00A704BA">
        <w:rPr>
          <w:rFonts w:ascii="Times New Roman" w:eastAsia="Times New Roman" w:hAnsi="Times New Roman" w:cs="Times New Roman"/>
          <w:sz w:val="28"/>
          <w:szCs w:val="28"/>
          <w:lang w:val="en-US" w:eastAsia="ru-RU"/>
        </w:rPr>
        <w:t xml:space="preserve"> </w:t>
      </w:r>
      <w:r w:rsidRPr="00A704BA">
        <w:rPr>
          <w:rFonts w:ascii="Times New Roman" w:eastAsia="Times New Roman" w:hAnsi="Times New Roman" w:cs="Times New Roman"/>
          <w:sz w:val="28"/>
          <w:szCs w:val="28"/>
          <w:lang w:eastAsia="ru-RU"/>
        </w:rPr>
        <w:t>составляет</w:t>
      </w:r>
      <w:r w:rsidRPr="00A704BA">
        <w:rPr>
          <w:rFonts w:ascii="Times New Roman" w:eastAsia="Times New Roman" w:hAnsi="Times New Roman" w:cs="Times New Roman"/>
          <w:sz w:val="28"/>
          <w:szCs w:val="28"/>
          <w:lang w:val="en-US" w:eastAsia="ru-RU"/>
        </w:rPr>
        <w:t xml:space="preserve"> 41,9% . </w:t>
      </w:r>
      <w:r w:rsidRPr="00A704BA">
        <w:rPr>
          <w:rFonts w:ascii="Times New Roman" w:eastAsia="Times New Roman" w:hAnsi="Times New Roman" w:cs="Times New Roman"/>
          <w:sz w:val="28"/>
          <w:szCs w:val="28"/>
          <w:lang w:eastAsia="ru-RU"/>
        </w:rPr>
        <w:t>Международные</w:t>
      </w:r>
      <w:r w:rsidRPr="00A704BA">
        <w:rPr>
          <w:rFonts w:ascii="Times New Roman" w:eastAsia="Times New Roman" w:hAnsi="Times New Roman" w:cs="Times New Roman"/>
          <w:sz w:val="28"/>
          <w:szCs w:val="28"/>
          <w:lang w:val="en-US" w:eastAsia="ru-RU"/>
        </w:rPr>
        <w:t xml:space="preserve"> </w:t>
      </w:r>
      <w:r w:rsidRPr="00A704BA">
        <w:rPr>
          <w:rFonts w:ascii="Times New Roman" w:eastAsia="Times New Roman" w:hAnsi="Times New Roman" w:cs="Times New Roman"/>
          <w:sz w:val="28"/>
          <w:szCs w:val="28"/>
          <w:lang w:eastAsia="ru-RU"/>
        </w:rPr>
        <w:t>рейтинги</w:t>
      </w:r>
      <w:r w:rsidRPr="00A704BA">
        <w:rPr>
          <w:rFonts w:ascii="Times New Roman" w:eastAsia="Times New Roman" w:hAnsi="Times New Roman" w:cs="Times New Roman"/>
          <w:sz w:val="28"/>
          <w:szCs w:val="28"/>
          <w:lang w:val="en-US" w:eastAsia="ru-RU"/>
        </w:rPr>
        <w:t>: S&amp;P – A, Moody’s – A1, Fitch – A International Finance Corporation (IFC) -</w:t>
      </w:r>
      <w:r w:rsidRPr="00A704BA">
        <w:rPr>
          <w:lang w:val="en-US"/>
        </w:rPr>
        <w:t xml:space="preserve"> </w:t>
      </w:r>
      <w:hyperlink r:id="rId9" w:history="1">
        <w:r w:rsidRPr="00A704BA">
          <w:rPr>
            <w:rStyle w:val="a3"/>
            <w:rFonts w:ascii="Times New Roman" w:hAnsi="Times New Roman" w:cs="Times New Roman"/>
            <w:color w:val="auto"/>
            <w:sz w:val="28"/>
            <w:szCs w:val="28"/>
            <w:bdr w:val="none" w:sz="0" w:space="0" w:color="auto" w:frame="1"/>
            <w:shd w:val="clear" w:color="auto" w:fill="FFFFFF"/>
            <w:lang w:val="en-US"/>
          </w:rPr>
          <w:t>www.kbstar.com</w:t>
        </w:r>
      </w:hyperlink>
      <w:r w:rsidRPr="00A704BA">
        <w:rPr>
          <w:rFonts w:ascii="Times New Roman" w:hAnsi="Times New Roman" w:cs="Times New Roman"/>
          <w:sz w:val="28"/>
          <w:szCs w:val="28"/>
          <w:lang w:val="en-US"/>
        </w:rPr>
        <w:t>.</w:t>
      </w:r>
      <w:r w:rsidRPr="00A704BA">
        <w:rPr>
          <w:rFonts w:ascii="Segoe UI" w:hAnsi="Segoe UI" w:cs="Segoe UI"/>
          <w:shd w:val="clear" w:color="auto" w:fill="FFFFFF"/>
          <w:lang w:val="en-US"/>
        </w:rPr>
        <w:t> </w:t>
      </w:r>
      <w:r w:rsidRPr="00A704BA">
        <w:rPr>
          <w:rFonts w:ascii="Times New Roman" w:eastAsia="Times New Roman" w:hAnsi="Times New Roman" w:cs="Times New Roman"/>
          <w:sz w:val="28"/>
          <w:szCs w:val="28"/>
          <w:lang w:val="en-US" w:eastAsia="ru-RU"/>
        </w:rPr>
        <w:t xml:space="preserve"> </w:t>
      </w:r>
      <w:r w:rsidRPr="00A704BA">
        <w:rPr>
          <w:rFonts w:ascii="Times New Roman" w:eastAsia="Times New Roman" w:hAnsi="Times New Roman" w:cs="Times New Roman"/>
          <w:sz w:val="28"/>
          <w:szCs w:val="28"/>
          <w:lang w:eastAsia="ru-RU"/>
        </w:rPr>
        <w:t xml:space="preserve">Международная финансовая корпорация, входящая в Группу Всемирного банка, является крупнейшим глобальным институтом развития, нацеленным на поддержку частного сектора на развивающихся рынках. Доля IFC в капитале банка составляет 10%. </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Международные рейтинги: S&amp;P – AAA, </w:t>
      </w:r>
      <w:proofErr w:type="spellStart"/>
      <w:r w:rsidRPr="00A704BA">
        <w:rPr>
          <w:rFonts w:ascii="Times New Roman" w:eastAsia="Times New Roman" w:hAnsi="Times New Roman" w:cs="Times New Roman"/>
          <w:sz w:val="28"/>
          <w:szCs w:val="28"/>
          <w:lang w:eastAsia="ru-RU"/>
        </w:rPr>
        <w:t>Moody’s</w:t>
      </w:r>
      <w:proofErr w:type="spellEnd"/>
      <w:r w:rsidRPr="00A704BA">
        <w:rPr>
          <w:rFonts w:ascii="Times New Roman" w:eastAsia="Times New Roman" w:hAnsi="Times New Roman" w:cs="Times New Roman"/>
          <w:sz w:val="28"/>
          <w:szCs w:val="28"/>
          <w:lang w:eastAsia="ru-RU"/>
        </w:rPr>
        <w:t xml:space="preserve"> – AAA </w:t>
      </w:r>
      <w:r w:rsidRPr="00A704BA">
        <w:rPr>
          <w:rFonts w:ascii="Times New Roman" w:eastAsia="Times New Roman" w:hAnsi="Times New Roman" w:cs="Times New Roman"/>
          <w:sz w:val="28"/>
          <w:szCs w:val="28"/>
          <w:lang w:eastAsia="ru-RU"/>
        </w:rPr>
        <w:br/>
      </w:r>
      <w:hyperlink r:id="rId10" w:history="1">
        <w:r w:rsidRPr="00A704BA">
          <w:rPr>
            <w:rFonts w:ascii="Times New Roman" w:eastAsia="Times New Roman" w:hAnsi="Times New Roman" w:cs="Times New Roman"/>
            <w:sz w:val="28"/>
            <w:szCs w:val="28"/>
            <w:u w:val="single"/>
            <w:lang w:eastAsia="ru-RU"/>
          </w:rPr>
          <w:t>www.ifc.org</w:t>
        </w:r>
      </w:hyperlink>
      <w:r w:rsidRPr="00A704BA">
        <w:rPr>
          <w:rFonts w:ascii="Times New Roman" w:eastAsia="Times New Roman" w:hAnsi="Times New Roman" w:cs="Times New Roman"/>
          <w:sz w:val="28"/>
          <w:szCs w:val="28"/>
          <w:lang w:eastAsia="ru-RU"/>
        </w:rPr>
        <w:t> </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 имеет собственную широкую филиальную сеть по республике, обслуживает юридических и физических лиц более чем в 100 филиалах и отделениях. Корреспондентская сеть банка насчитывает порядка 40 иностранных банков, что позволяет осуществлять расчеты с Вашими партнерами по всему миру.</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активно участвует практически во всех государственных программах поддержки предпринимательства. По итогам 2015 года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был удостоен звания «</w:t>
      </w:r>
      <w:r w:rsidR="00E53614">
        <w:rPr>
          <w:rFonts w:ascii="Times New Roman" w:eastAsia="Times New Roman" w:hAnsi="Times New Roman" w:cs="Times New Roman"/>
          <w:sz w:val="28"/>
          <w:szCs w:val="28"/>
          <w:lang w:eastAsia="ru-RU"/>
        </w:rPr>
        <w:t>Л</w:t>
      </w:r>
      <w:r w:rsidRPr="00A704BA">
        <w:rPr>
          <w:rFonts w:ascii="Times New Roman" w:eastAsia="Times New Roman" w:hAnsi="Times New Roman" w:cs="Times New Roman"/>
          <w:sz w:val="28"/>
          <w:szCs w:val="28"/>
          <w:lang w:eastAsia="ru-RU"/>
        </w:rPr>
        <w:t>учший банк по субсидированию кредитов в 2014 году в рамках Программы развития моногородов на 2012–2020 годы». Также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является лидером по количеству подписанных договоров гарант</w:t>
      </w:r>
      <w:proofErr w:type="gramStart"/>
      <w:r w:rsidRPr="00A704BA">
        <w:rPr>
          <w:rFonts w:ascii="Times New Roman" w:eastAsia="Times New Roman" w:hAnsi="Times New Roman" w:cs="Times New Roman"/>
          <w:sz w:val="28"/>
          <w:szCs w:val="28"/>
          <w:lang w:eastAsia="ru-RU"/>
        </w:rPr>
        <w:t>ии АО</w:t>
      </w:r>
      <w:proofErr w:type="gramEnd"/>
      <w:r w:rsidRPr="00A704BA">
        <w:rPr>
          <w:rFonts w:ascii="Times New Roman" w:eastAsia="Times New Roman" w:hAnsi="Times New Roman" w:cs="Times New Roman"/>
          <w:sz w:val="28"/>
          <w:szCs w:val="28"/>
          <w:lang w:eastAsia="ru-RU"/>
        </w:rPr>
        <w:t xml:space="preserve"> "Фонд развития предпринимательства "Даму"" в рамках программы "Дорожная карта бизнеса 2020".</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Справочная банка </w:t>
      </w:r>
      <w:proofErr w:type="spellStart"/>
      <w:r w:rsidRPr="00A704BA">
        <w:rPr>
          <w:rFonts w:ascii="Times New Roman" w:eastAsia="Times New Roman" w:hAnsi="Times New Roman" w:cs="Times New Roman"/>
          <w:sz w:val="28"/>
          <w:szCs w:val="28"/>
          <w:lang w:eastAsia="ru-RU"/>
        </w:rPr>
        <w:t>Call</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Center</w:t>
      </w:r>
      <w:proofErr w:type="spellEnd"/>
      <w:r w:rsidRPr="00A704BA">
        <w:rPr>
          <w:rFonts w:ascii="Times New Roman" w:eastAsia="Times New Roman" w:hAnsi="Times New Roman" w:cs="Times New Roman"/>
          <w:sz w:val="28"/>
          <w:szCs w:val="28"/>
          <w:lang w:eastAsia="ru-RU"/>
        </w:rPr>
        <w:t xml:space="preserve"> наряду с оказанием консультаций по банковским продуктам и услугам, клиентам предоставляется возможность оперативно получать информацию документально (</w:t>
      </w:r>
      <w:proofErr w:type="spellStart"/>
      <w:r w:rsidRPr="00A704BA">
        <w:rPr>
          <w:rFonts w:ascii="Times New Roman" w:eastAsia="Times New Roman" w:hAnsi="Times New Roman" w:cs="Times New Roman"/>
          <w:sz w:val="28"/>
          <w:szCs w:val="28"/>
          <w:lang w:eastAsia="ru-RU"/>
        </w:rPr>
        <w:t>fax</w:t>
      </w:r>
      <w:proofErr w:type="spellEnd"/>
      <w:r w:rsidRPr="00A704BA">
        <w:rPr>
          <w:rFonts w:ascii="Times New Roman" w:eastAsia="Times New Roman" w:hAnsi="Times New Roman" w:cs="Times New Roman"/>
          <w:sz w:val="28"/>
          <w:szCs w:val="28"/>
          <w:lang w:eastAsia="ru-RU"/>
        </w:rPr>
        <w:t>, e-</w:t>
      </w:r>
      <w:proofErr w:type="spellStart"/>
      <w:r w:rsidRPr="00A704BA">
        <w:rPr>
          <w:rFonts w:ascii="Times New Roman" w:eastAsia="Times New Roman" w:hAnsi="Times New Roman" w:cs="Times New Roman"/>
          <w:sz w:val="28"/>
          <w:szCs w:val="28"/>
          <w:lang w:eastAsia="ru-RU"/>
        </w:rPr>
        <w:t>mail</w:t>
      </w:r>
      <w:proofErr w:type="spellEnd"/>
      <w:r w:rsidRPr="00A704BA">
        <w:rPr>
          <w:rFonts w:ascii="Times New Roman" w:eastAsia="Times New Roman" w:hAnsi="Times New Roman" w:cs="Times New Roman"/>
          <w:sz w:val="28"/>
          <w:szCs w:val="28"/>
          <w:lang w:eastAsia="ru-RU"/>
        </w:rPr>
        <w:t>) [1]. </w:t>
      </w:r>
    </w:p>
    <w:p w:rsidR="009E24B5" w:rsidRPr="00A704BA" w:rsidRDefault="009E24B5" w:rsidP="009E24B5">
      <w:pPr>
        <w:shd w:val="clear" w:color="auto" w:fill="FFFFFF"/>
        <w:tabs>
          <w:tab w:val="left" w:pos="567"/>
        </w:tabs>
        <w:spacing w:after="0" w:line="304" w:lineRule="atLeast"/>
        <w:ind w:firstLine="567"/>
        <w:rPr>
          <w:rFonts w:ascii="Segoe UI" w:eastAsia="Times New Roman" w:hAnsi="Segoe UI" w:cs="Segoe UI"/>
          <w:lang w:eastAsia="ru-RU"/>
        </w:rPr>
      </w:pPr>
      <w:r w:rsidRPr="00A704BA">
        <w:rPr>
          <w:rFonts w:ascii="Segoe UI" w:eastAsia="Times New Roman" w:hAnsi="Segoe UI" w:cs="Segoe UI"/>
          <w:lang w:eastAsia="ru-RU"/>
        </w:rPr>
        <w:t> </w:t>
      </w:r>
    </w:p>
    <w:p w:rsidR="009E24B5" w:rsidRPr="00A704BA" w:rsidRDefault="009E24B5" w:rsidP="009E24B5">
      <w:pPr>
        <w:tabs>
          <w:tab w:val="left" w:pos="567"/>
        </w:tabs>
        <w:spacing w:after="0" w:line="240" w:lineRule="auto"/>
        <w:ind w:firstLine="709"/>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center"/>
        <w:rPr>
          <w:rFonts w:ascii="Times New Roman" w:hAnsi="Times New Roman" w:cs="Times New Roman"/>
          <w:b/>
          <w:sz w:val="28"/>
          <w:szCs w:val="28"/>
        </w:rPr>
      </w:pPr>
    </w:p>
    <w:p w:rsidR="009E24B5" w:rsidRPr="00A704BA" w:rsidRDefault="009E24B5" w:rsidP="009E24B5">
      <w:pPr>
        <w:tabs>
          <w:tab w:val="left" w:pos="567"/>
        </w:tabs>
      </w:pPr>
    </w:p>
    <w:p w:rsidR="009E24B5" w:rsidRPr="00A704BA" w:rsidRDefault="009E24B5" w:rsidP="009E24B5">
      <w:pPr>
        <w:tabs>
          <w:tab w:val="left" w:pos="567"/>
        </w:tabs>
      </w:pPr>
    </w:p>
    <w:p w:rsidR="009E24B5" w:rsidRPr="00000027" w:rsidRDefault="009E24B5" w:rsidP="009E24B5">
      <w:pPr>
        <w:tabs>
          <w:tab w:val="left" w:pos="567"/>
        </w:tabs>
        <w:rPr>
          <w:rFonts w:ascii="Times New Roman" w:hAnsi="Times New Roman" w:cs="Times New Roman"/>
          <w:b/>
        </w:rPr>
      </w:pPr>
    </w:p>
    <w:p w:rsidR="00121DBB" w:rsidRPr="00000027" w:rsidRDefault="009E24B5" w:rsidP="00121DBB">
      <w:pPr>
        <w:widowControl w:val="0"/>
        <w:rPr>
          <w:rFonts w:ascii="Times New Roman" w:hAnsi="Times New Roman" w:cs="Times New Roman"/>
          <w:b/>
          <w:color w:val="000000"/>
          <w:sz w:val="28"/>
          <w:szCs w:val="28"/>
        </w:rPr>
      </w:pPr>
      <w:r w:rsidRPr="00000027">
        <w:rPr>
          <w:rFonts w:ascii="Times New Roman" w:hAnsi="Times New Roman" w:cs="Times New Roman"/>
          <w:b/>
          <w:sz w:val="28"/>
          <w:szCs w:val="28"/>
        </w:rPr>
        <w:t xml:space="preserve"> </w:t>
      </w:r>
      <w:r w:rsidR="00121DBB" w:rsidRPr="00000027">
        <w:rPr>
          <w:rFonts w:ascii="Times New Roman" w:hAnsi="Times New Roman" w:cs="Times New Roman"/>
          <w:b/>
          <w:color w:val="000000"/>
          <w:sz w:val="28"/>
          <w:szCs w:val="28"/>
        </w:rPr>
        <w:t xml:space="preserve">1 </w:t>
      </w:r>
      <w:r w:rsidR="00000027" w:rsidRPr="00000027">
        <w:rPr>
          <w:rFonts w:ascii="Times New Roman" w:hAnsi="Times New Roman" w:cs="Times New Roman"/>
          <w:b/>
          <w:sz w:val="28"/>
          <w:szCs w:val="28"/>
          <w:lang w:val="kk-KZ"/>
        </w:rPr>
        <w:t xml:space="preserve">История и структура </w:t>
      </w:r>
      <w:r w:rsidRPr="00000027">
        <w:rPr>
          <w:rFonts w:ascii="Times New Roman" w:hAnsi="Times New Roman" w:cs="Times New Roman"/>
          <w:b/>
          <w:sz w:val="28"/>
          <w:szCs w:val="28"/>
        </w:rPr>
        <w:t xml:space="preserve">АО </w:t>
      </w:r>
      <w:r w:rsidRPr="00000027">
        <w:rPr>
          <w:rFonts w:ascii="Times New Roman" w:eastAsia="Times New Roman" w:hAnsi="Times New Roman" w:cs="Times New Roman"/>
          <w:b/>
          <w:sz w:val="28"/>
          <w:szCs w:val="28"/>
          <w:lang w:eastAsia="ru-RU"/>
        </w:rPr>
        <w:t>«</w:t>
      </w:r>
      <w:proofErr w:type="spellStart"/>
      <w:r w:rsidRPr="00000027">
        <w:rPr>
          <w:rFonts w:ascii="Times New Roman" w:eastAsia="Times New Roman" w:hAnsi="Times New Roman" w:cs="Times New Roman"/>
          <w:b/>
          <w:sz w:val="28"/>
          <w:szCs w:val="28"/>
          <w:lang w:eastAsia="ru-RU"/>
        </w:rPr>
        <w:t>БанкЦентрКредит</w:t>
      </w:r>
      <w:proofErr w:type="spellEnd"/>
      <w:r w:rsidRPr="00000027">
        <w:rPr>
          <w:rFonts w:ascii="Times New Roman" w:eastAsia="Times New Roman" w:hAnsi="Times New Roman" w:cs="Times New Roman"/>
          <w:b/>
          <w:sz w:val="28"/>
          <w:szCs w:val="28"/>
          <w:lang w:eastAsia="ru-RU"/>
        </w:rPr>
        <w:t>»</w:t>
      </w:r>
      <w:r w:rsidR="00121DBB" w:rsidRPr="00000027">
        <w:rPr>
          <w:rFonts w:ascii="Times New Roman" w:hAnsi="Times New Roman" w:cs="Times New Roman"/>
          <w:b/>
          <w:color w:val="000000"/>
          <w:sz w:val="28"/>
          <w:szCs w:val="28"/>
        </w:rPr>
        <w:t xml:space="preserve">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000027">
        <w:rPr>
          <w:rFonts w:ascii="Times New Roman" w:hAnsi="Times New Roman" w:cs="Times New Roman"/>
          <w:b/>
          <w:sz w:val="28"/>
          <w:szCs w:val="28"/>
        </w:rPr>
        <w:t>АО  «</w:t>
      </w:r>
      <w:proofErr w:type="spellStart"/>
      <w:r w:rsidRPr="00000027">
        <w:rPr>
          <w:rFonts w:ascii="Times New Roman" w:hAnsi="Times New Roman" w:cs="Times New Roman"/>
          <w:b/>
          <w:sz w:val="28"/>
          <w:szCs w:val="28"/>
        </w:rPr>
        <w:t>БанкЦентрКредит</w:t>
      </w:r>
      <w:proofErr w:type="spellEnd"/>
      <w:r w:rsidRPr="00A704BA">
        <w:rPr>
          <w:rFonts w:ascii="Times New Roman" w:hAnsi="Times New Roman" w:cs="Times New Roman"/>
          <w:sz w:val="28"/>
          <w:szCs w:val="28"/>
        </w:rPr>
        <w:t xml:space="preserve">» </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вход</w:t>
      </w:r>
      <w:r w:rsidRPr="00A704BA">
        <w:rPr>
          <w:rFonts w:ascii="Times New Roman" w:hAnsi="Times New Roman" w:cs="Times New Roman"/>
          <w:sz w:val="28"/>
          <w:szCs w:val="28"/>
          <w:lang w:val="kk-KZ"/>
        </w:rPr>
        <w:t>ит</w:t>
      </w:r>
      <w:r w:rsidRPr="00A704BA">
        <w:rPr>
          <w:rFonts w:ascii="Times New Roman" w:hAnsi="Times New Roman" w:cs="Times New Roman"/>
          <w:sz w:val="28"/>
          <w:szCs w:val="28"/>
        </w:rPr>
        <w:t xml:space="preserve"> в банковскую систему Республики Казахстан и руководств</w:t>
      </w:r>
      <w:r w:rsidRPr="00A704BA">
        <w:rPr>
          <w:rFonts w:ascii="Times New Roman" w:hAnsi="Times New Roman" w:cs="Times New Roman"/>
          <w:sz w:val="28"/>
          <w:szCs w:val="28"/>
          <w:lang w:val="kk-KZ"/>
        </w:rPr>
        <w:t>ует</w:t>
      </w:r>
      <w:proofErr w:type="spellStart"/>
      <w:r w:rsidRPr="00A704BA">
        <w:rPr>
          <w:rFonts w:ascii="Times New Roman" w:hAnsi="Times New Roman" w:cs="Times New Roman"/>
          <w:sz w:val="28"/>
          <w:szCs w:val="28"/>
        </w:rPr>
        <w:t>ся</w:t>
      </w:r>
      <w:proofErr w:type="spellEnd"/>
      <w:r w:rsidRPr="00A704BA">
        <w:rPr>
          <w:rFonts w:ascii="Times New Roman" w:hAnsi="Times New Roman" w:cs="Times New Roman"/>
          <w:sz w:val="28"/>
          <w:szCs w:val="28"/>
        </w:rPr>
        <w:t xml:space="preserve"> в своей деятельности законодательством Республики Казахстан, нормативными актами Национального Банка Республики Казахстан и, а также Уставом АО  «</w:t>
      </w:r>
      <w:proofErr w:type="spellStart"/>
      <w:r w:rsidRPr="00A704BA">
        <w:rPr>
          <w:rFonts w:ascii="Times New Roman" w:hAnsi="Times New Roman" w:cs="Times New Roman"/>
          <w:sz w:val="28"/>
          <w:szCs w:val="28"/>
        </w:rPr>
        <w:t>БанкЦентрКредит</w:t>
      </w:r>
      <w:proofErr w:type="spellEnd"/>
      <w:r w:rsidRPr="00A704BA">
        <w:rPr>
          <w:rFonts w:ascii="Times New Roman" w:hAnsi="Times New Roman" w:cs="Times New Roman"/>
          <w:sz w:val="28"/>
          <w:szCs w:val="28"/>
        </w:rPr>
        <w:t xml:space="preserve">».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Банк  является юридическим лицом, имеет  на  праве  собственности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Банк имеет  лицензии уполномоченного органа и осуществляет следующие виды  банковских операций: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1)  прием депозитов, открытие и ведение банковских счетов юридических лиц;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2)  прием депозитов, открытие и ведение банковских счетов физических лиц;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3)  открытие    и   ведение     корреспондентских      счетов    банков    и   организаций,      осуществляющих отдельные виды банковских операций;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4)  открытие  и  ведение  металлических   счетов   физических  и  юридических   лиц,   на      которых    отражается    физическое     количество    аффинированных       драгоценных      металлов и монет из драгоценных металлов, принадлежащих данному лицу;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proofErr w:type="gramStart"/>
      <w:r w:rsidRPr="00A704BA">
        <w:rPr>
          <w:rFonts w:ascii="Times New Roman" w:hAnsi="Times New Roman" w:cs="Times New Roman"/>
          <w:sz w:val="28"/>
          <w:szCs w:val="28"/>
        </w:rPr>
        <w:t xml:space="preserve">5)  кассовые  операции:  прием и  выдача  наличных  денег при  осуществлении  одной из      банковских   операций,   предусмотренных   подпунктами        1),   2),  6)-9),  12)   и  13)      настоящего  пункта,  включая  их  размен,  обмен,  пересчет,  сортировку,  упаковку  и      хранение; </w:t>
      </w:r>
      <w:proofErr w:type="gramEnd"/>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6)  переводные  операции:  выполнение  поручений  физических  и  юридических  лиц  по      платежам и переводам денег;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7)  учетные   операции:    учет  (дисконт)   векселей   и   иных   долговых    обязательств      физических и юридических лиц;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 xml:space="preserve">8)  банковские заемные операции: предоставление банком  кредитов в денежной  форме       на условиях платности, срочности и возвратности;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9)  организация обменных операций с иностранной валютой;</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10)</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межбанковский  клиринг:  сбор,  сверка,  сортировка  и  подтверждение  платежей,  а      также  проведение   их   взаимозачета  и   определение   чистых   позиций   участников      клиринга  -  банков  и  организаций,  осуществляющих  отдельные  виды  банковских      операций;</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11)</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 xml:space="preserve">выпуск платежных карточек;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12)</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 xml:space="preserve">инкассация банкнот, монет и ценностей;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13)</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 xml:space="preserve">прием на инкассо платежных документов (за исключением векселей);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14)</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 xml:space="preserve">открытие (выставление) и подтверждение аккредитива и исполнение обязательств по      нему;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lastRenderedPageBreak/>
        <w:t>15)</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 xml:space="preserve">выдача банковских гарантий, предусматривающих исполнение в денежной форме;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hAnsi="Times New Roman" w:cs="Times New Roman"/>
          <w:sz w:val="28"/>
          <w:szCs w:val="28"/>
        </w:rPr>
        <w:t>16)</w:t>
      </w:r>
      <w:r w:rsidRPr="00A704BA">
        <w:rPr>
          <w:rFonts w:ascii="Times New Roman" w:hAnsi="Times New Roman" w:cs="Times New Roman"/>
          <w:sz w:val="28"/>
          <w:szCs w:val="28"/>
          <w:lang w:val="kk-KZ"/>
        </w:rPr>
        <w:t xml:space="preserve"> </w:t>
      </w:r>
      <w:r w:rsidRPr="00A704BA">
        <w:rPr>
          <w:rFonts w:ascii="Times New Roman" w:hAnsi="Times New Roman" w:cs="Times New Roman"/>
          <w:sz w:val="28"/>
          <w:szCs w:val="28"/>
        </w:rPr>
        <w:t>выдача    банковских     поручительств     и  иных    обязательств    за  третьих    лиц,      предусматривающих исполнение в денежной форме.</w:t>
      </w:r>
      <w:r w:rsidRPr="00A704BA">
        <w:rPr>
          <w:rFonts w:ascii="Times New Roman" w:hAnsi="Times New Roman" w:cs="Times New Roman"/>
          <w:sz w:val="28"/>
          <w:szCs w:val="28"/>
        </w:rPr>
        <w:br/>
      </w:r>
      <w:r w:rsidRPr="00A704BA">
        <w:rPr>
          <w:rFonts w:ascii="Times New Roman" w:eastAsia="Times New Roman" w:hAnsi="Times New Roman" w:cs="Times New Roman"/>
          <w:sz w:val="28"/>
          <w:szCs w:val="28"/>
          <w:lang w:val="kk-KZ" w:eastAsia="ru-RU"/>
        </w:rPr>
        <w:t xml:space="preserve">           </w:t>
      </w:r>
      <w:r w:rsidRPr="00A704BA">
        <w:rPr>
          <w:rFonts w:ascii="Times New Roman" w:eastAsia="Times New Roman" w:hAnsi="Times New Roman" w:cs="Times New Roman"/>
          <w:sz w:val="28"/>
          <w:szCs w:val="28"/>
          <w:lang w:eastAsia="ru-RU"/>
        </w:rPr>
        <w:t>История развития банка состоит из этапов большого пути. Если проследить хронологию развития от настоящего времени, то можно увидеть следующее: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2014 год:</w:t>
      </w:r>
      <w:r w:rsidRPr="00A704BA">
        <w:rPr>
          <w:rFonts w:ascii="Times New Roman" w:eastAsia="Times New Roman" w:hAnsi="Times New Roman" w:cs="Times New Roman"/>
          <w:sz w:val="28"/>
          <w:szCs w:val="28"/>
          <w:lang w:eastAsia="ru-RU"/>
        </w:rPr>
        <w:t> </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Подписан Договор банковского займа с БРК для финансирования субъектов крупного предпринимательства.</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Выпуск миллионной платежной карты БЦК.</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Подписание кредитного соглашения с АО ФРП "Даму" на привлечение средств Национального фонда РК для финансирования МСБ в сфере перерабатывающей промышленности.</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Заключено Соглашение о получении второго транша Азиатского банка развития для финансирования МСБ.</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Заключено </w:t>
      </w:r>
      <w:r w:rsidR="00E53614">
        <w:rPr>
          <w:rFonts w:ascii="Times New Roman" w:eastAsia="Times New Roman" w:hAnsi="Times New Roman" w:cs="Times New Roman"/>
          <w:sz w:val="28"/>
          <w:szCs w:val="28"/>
          <w:lang w:eastAsia="ru-RU"/>
        </w:rPr>
        <w:t xml:space="preserve">Кредитное соглашение на 10 </w:t>
      </w:r>
      <w:proofErr w:type="gramStart"/>
      <w:r w:rsidR="00E53614">
        <w:rPr>
          <w:rFonts w:ascii="Times New Roman" w:eastAsia="Times New Roman" w:hAnsi="Times New Roman" w:cs="Times New Roman"/>
          <w:sz w:val="28"/>
          <w:szCs w:val="28"/>
          <w:lang w:eastAsia="ru-RU"/>
        </w:rPr>
        <w:t>млрд</w:t>
      </w:r>
      <w:proofErr w:type="gramEnd"/>
      <w:r w:rsidR="00E53614">
        <w:rPr>
          <w:rFonts w:ascii="Times New Roman" w:eastAsia="Times New Roman" w:hAnsi="Times New Roman" w:cs="Times New Roman"/>
          <w:sz w:val="28"/>
          <w:szCs w:val="28"/>
          <w:lang w:eastAsia="ru-RU"/>
        </w:rPr>
        <w:t xml:space="preserve"> </w:t>
      </w:r>
      <w:r w:rsidRPr="00A704BA">
        <w:rPr>
          <w:rFonts w:ascii="Times New Roman" w:eastAsia="Times New Roman" w:hAnsi="Times New Roman" w:cs="Times New Roman"/>
          <w:sz w:val="28"/>
          <w:szCs w:val="28"/>
          <w:lang w:eastAsia="ru-RU"/>
        </w:rPr>
        <w:t>тенге с ЕБРР на финансирование микро-, малого и среднего бизнеса сроком на 5 лет под гарантию АО ФРП Даму.</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Акция "Потребительские кредиты без комиссий" для частных лиц и ИП.</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Запуск продукта "Условный вклад для легализации денег" в связи с вступлением в силу закона "Об амнистии граждан Казахстана, </w:t>
      </w:r>
      <w:proofErr w:type="spellStart"/>
      <w:r w:rsidRPr="00A704BA">
        <w:rPr>
          <w:rFonts w:ascii="Times New Roman" w:eastAsia="Times New Roman" w:hAnsi="Times New Roman" w:cs="Times New Roman"/>
          <w:sz w:val="28"/>
          <w:szCs w:val="28"/>
          <w:lang w:eastAsia="ru-RU"/>
        </w:rPr>
        <w:t>оралманов</w:t>
      </w:r>
      <w:proofErr w:type="spellEnd"/>
      <w:r w:rsidRPr="00A704BA">
        <w:rPr>
          <w:rFonts w:ascii="Times New Roman" w:eastAsia="Times New Roman" w:hAnsi="Times New Roman" w:cs="Times New Roman"/>
          <w:sz w:val="28"/>
          <w:szCs w:val="28"/>
          <w:lang w:eastAsia="ru-RU"/>
        </w:rPr>
        <w:t xml:space="preserve"> и лиц, имеющих вид на жительство в Республике Казахстан в связи с легализацией ими имущества".</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Проведена работа по подготовке к внедрению современной автоматизированной банковской системы "</w:t>
      </w:r>
      <w:proofErr w:type="spellStart"/>
      <w:r w:rsidRPr="00A704BA">
        <w:rPr>
          <w:rFonts w:ascii="Times New Roman" w:eastAsia="Times New Roman" w:hAnsi="Times New Roman" w:cs="Times New Roman"/>
          <w:sz w:val="28"/>
          <w:szCs w:val="28"/>
          <w:lang w:eastAsia="ru-RU"/>
        </w:rPr>
        <w:t>Colvir</w:t>
      </w:r>
      <w:proofErr w:type="spellEnd"/>
      <w:r w:rsidRPr="00A704BA">
        <w:rPr>
          <w:rFonts w:ascii="Times New Roman" w:eastAsia="Times New Roman" w:hAnsi="Times New Roman" w:cs="Times New Roman"/>
          <w:sz w:val="28"/>
          <w:szCs w:val="28"/>
          <w:lang w:eastAsia="ru-RU"/>
        </w:rPr>
        <w:t>".</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Запуск новых версий Системы "Интернет-Банкинг" для </w:t>
      </w:r>
      <w:proofErr w:type="gramStart"/>
      <w:r w:rsidRPr="00A704BA">
        <w:rPr>
          <w:rFonts w:ascii="Times New Roman" w:eastAsia="Times New Roman" w:hAnsi="Times New Roman" w:cs="Times New Roman"/>
          <w:sz w:val="28"/>
          <w:szCs w:val="28"/>
          <w:lang w:eastAsia="ru-RU"/>
        </w:rPr>
        <w:t>бизнес-клиентов</w:t>
      </w:r>
      <w:proofErr w:type="gram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Light</w:t>
      </w:r>
      <w:proofErr w:type="spellEnd"/>
      <w:r w:rsidRPr="00A704BA">
        <w:rPr>
          <w:rFonts w:ascii="Times New Roman" w:eastAsia="Times New Roman" w:hAnsi="Times New Roman" w:cs="Times New Roman"/>
          <w:sz w:val="28"/>
          <w:szCs w:val="28"/>
          <w:lang w:eastAsia="ru-RU"/>
        </w:rPr>
        <w:t>" и "</w:t>
      </w:r>
      <w:proofErr w:type="spellStart"/>
      <w:r w:rsidRPr="00A704BA">
        <w:rPr>
          <w:rFonts w:ascii="Times New Roman" w:eastAsia="Times New Roman" w:hAnsi="Times New Roman" w:cs="Times New Roman"/>
          <w:sz w:val="28"/>
          <w:szCs w:val="28"/>
          <w:lang w:eastAsia="ru-RU"/>
        </w:rPr>
        <w:t>Mobile</w:t>
      </w:r>
      <w:proofErr w:type="spellEnd"/>
      <w:r w:rsidRPr="00A704BA">
        <w:rPr>
          <w:rFonts w:ascii="Times New Roman" w:eastAsia="Times New Roman" w:hAnsi="Times New Roman" w:cs="Times New Roman"/>
          <w:sz w:val="28"/>
          <w:szCs w:val="28"/>
          <w:lang w:eastAsia="ru-RU"/>
        </w:rPr>
        <w:t>".</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Запуск нового карточного продукта </w:t>
      </w:r>
      <w:proofErr w:type="spellStart"/>
      <w:r w:rsidRPr="00A704BA">
        <w:rPr>
          <w:rFonts w:ascii="Times New Roman" w:eastAsia="Times New Roman" w:hAnsi="Times New Roman" w:cs="Times New Roman"/>
          <w:sz w:val="28"/>
          <w:szCs w:val="28"/>
          <w:lang w:eastAsia="ru-RU"/>
        </w:rPr>
        <w:t>Visa</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Infinite</w:t>
      </w:r>
      <w:proofErr w:type="spellEnd"/>
      <w:r w:rsidRPr="00A704BA">
        <w:rPr>
          <w:rFonts w:ascii="Times New Roman" w:eastAsia="Times New Roman" w:hAnsi="Times New Roman" w:cs="Times New Roman"/>
          <w:sz w:val="28"/>
          <w:szCs w:val="28"/>
          <w:lang w:eastAsia="ru-RU"/>
        </w:rPr>
        <w:t>.</w:t>
      </w:r>
    </w:p>
    <w:p w:rsidR="009E24B5" w:rsidRPr="00A704BA" w:rsidRDefault="009E24B5" w:rsidP="00E53614">
      <w:pPr>
        <w:numPr>
          <w:ilvl w:val="0"/>
          <w:numId w:val="1"/>
        </w:numPr>
        <w:shd w:val="clear" w:color="auto" w:fill="FFFFFF" w:themeFill="background1"/>
        <w:tabs>
          <w:tab w:val="left" w:pos="284"/>
          <w:tab w:val="left" w:pos="567"/>
          <w:tab w:val="left" w:pos="709"/>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Проведена работа по подготовке к внедрению промышленной автоматизированной банковской системы "</w:t>
      </w:r>
      <w:proofErr w:type="spellStart"/>
      <w:r w:rsidRPr="00A704BA">
        <w:rPr>
          <w:rFonts w:ascii="Times New Roman" w:eastAsia="Times New Roman" w:hAnsi="Times New Roman" w:cs="Times New Roman"/>
          <w:sz w:val="28"/>
          <w:szCs w:val="28"/>
          <w:lang w:eastAsia="ru-RU"/>
        </w:rPr>
        <w:t>Colvir</w:t>
      </w:r>
      <w:proofErr w:type="spellEnd"/>
      <w:r w:rsidRPr="00A704BA">
        <w:rPr>
          <w:rFonts w:ascii="Times New Roman" w:eastAsia="Times New Roman" w:hAnsi="Times New Roman" w:cs="Times New Roman"/>
          <w:sz w:val="28"/>
          <w:szCs w:val="28"/>
          <w:lang w:eastAsia="ru-RU"/>
        </w:rPr>
        <w:t xml:space="preserve">" в рамках реализации </w:t>
      </w:r>
      <w:proofErr w:type="gramStart"/>
      <w:r w:rsidRPr="00A704BA">
        <w:rPr>
          <w:rFonts w:ascii="Times New Roman" w:eastAsia="Times New Roman" w:hAnsi="Times New Roman" w:cs="Times New Roman"/>
          <w:sz w:val="28"/>
          <w:szCs w:val="28"/>
          <w:lang w:eastAsia="ru-RU"/>
        </w:rPr>
        <w:t>ИТ</w:t>
      </w:r>
      <w:proofErr w:type="gramEnd"/>
      <w:r w:rsidRPr="00A704BA">
        <w:rPr>
          <w:rFonts w:ascii="Times New Roman" w:eastAsia="Times New Roman" w:hAnsi="Times New Roman" w:cs="Times New Roman"/>
          <w:sz w:val="28"/>
          <w:szCs w:val="28"/>
          <w:lang w:eastAsia="ru-RU"/>
        </w:rPr>
        <w:t xml:space="preserve"> стратегии.</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2013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
        </w:numPr>
        <w:shd w:val="clear" w:color="auto" w:fill="FFFFFF" w:themeFill="background1"/>
        <w:tabs>
          <w:tab w:val="left" w:pos="0"/>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Разработана новая Стратегия развития банка на среднесрочный период 2013 – 2017 годы</w:t>
      </w:r>
    </w:p>
    <w:p w:rsidR="009E24B5" w:rsidRPr="00A704BA" w:rsidRDefault="009E24B5" w:rsidP="009E24B5">
      <w:pPr>
        <w:numPr>
          <w:ilvl w:val="0"/>
          <w:numId w:val="2"/>
        </w:numPr>
        <w:shd w:val="clear" w:color="auto" w:fill="FFFFFF" w:themeFill="background1"/>
        <w:tabs>
          <w:tab w:val="left" w:pos="0"/>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Стартовал ключевой прое</w:t>
      </w:r>
      <w:proofErr w:type="gramStart"/>
      <w:r w:rsidRPr="00A704BA">
        <w:rPr>
          <w:rFonts w:ascii="Times New Roman" w:eastAsia="Times New Roman" w:hAnsi="Times New Roman" w:cs="Times New Roman"/>
          <w:sz w:val="28"/>
          <w:szCs w:val="28"/>
          <w:lang w:eastAsia="ru-RU"/>
        </w:rPr>
        <w:t>кт Стр</w:t>
      </w:r>
      <w:proofErr w:type="gramEnd"/>
      <w:r w:rsidRPr="00A704BA">
        <w:rPr>
          <w:rFonts w:ascii="Times New Roman" w:eastAsia="Times New Roman" w:hAnsi="Times New Roman" w:cs="Times New Roman"/>
          <w:sz w:val="28"/>
          <w:szCs w:val="28"/>
          <w:lang w:eastAsia="ru-RU"/>
        </w:rPr>
        <w:t>атегии IT – построение новой автоматизированной банковской системы на основе готового пакетного решения</w:t>
      </w:r>
    </w:p>
    <w:p w:rsidR="009E24B5" w:rsidRPr="00A704BA" w:rsidRDefault="009E24B5" w:rsidP="009E24B5">
      <w:pPr>
        <w:numPr>
          <w:ilvl w:val="0"/>
          <w:numId w:val="2"/>
        </w:numPr>
        <w:shd w:val="clear" w:color="auto" w:fill="FFFFFF" w:themeFill="background1"/>
        <w:tabs>
          <w:tab w:val="left" w:pos="0"/>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Запущены альтернативные каналы обслуживания клиентов - Терминалы самообслуживания</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2012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ООО «Банк БЦК-Москва» подписало бессрочное соглашение с Европейским Банком Реконструкции и Развития (ЕБРР) о вступлении в программу поддержки торгового финансирования в качестве выпускающего </w:t>
      </w:r>
      <w:r w:rsidRPr="00A704BA">
        <w:rPr>
          <w:rFonts w:ascii="Times New Roman" w:eastAsia="Times New Roman" w:hAnsi="Times New Roman" w:cs="Times New Roman"/>
          <w:sz w:val="28"/>
          <w:szCs w:val="28"/>
          <w:lang w:eastAsia="ru-RU"/>
        </w:rPr>
        <w:lastRenderedPageBreak/>
        <w:t>банка. Таким образом, Банк «БЦК-Москва» стал единственным из дочерних банков казахстанских финансовых институтов на территории России, получившим доступ к ресурсам программы.</w:t>
      </w:r>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Внедрена новая услуга </w:t>
      </w:r>
      <w:proofErr w:type="spellStart"/>
      <w:r w:rsidRPr="00A704BA">
        <w:rPr>
          <w:rFonts w:ascii="Times New Roman" w:eastAsia="Times New Roman" w:hAnsi="Times New Roman" w:cs="Times New Roman"/>
          <w:sz w:val="28"/>
          <w:szCs w:val="28"/>
          <w:lang w:eastAsia="ru-RU"/>
        </w:rPr>
        <w:t>Star</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Banking</w:t>
      </w:r>
      <w:proofErr w:type="spellEnd"/>
      <w:r w:rsidRPr="00A704BA">
        <w:rPr>
          <w:rFonts w:ascii="Times New Roman" w:eastAsia="Times New Roman" w:hAnsi="Times New Roman" w:cs="Times New Roman"/>
          <w:sz w:val="28"/>
          <w:szCs w:val="28"/>
          <w:lang w:eastAsia="ru-RU"/>
        </w:rPr>
        <w:t xml:space="preserve"> - Система удаленного управления счетом.</w:t>
      </w:r>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Присвоен сертификат соответствия требованиям стандарта PCIDSS по платежным картам. На сегодняшний день сертификат соответствия стандарту PCIDSS в Казахстане имеют только 2 Банка</w:t>
      </w:r>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Проведена работа по запуску проекта «</w:t>
      </w:r>
      <w:proofErr w:type="gramStart"/>
      <w:r w:rsidRPr="00A704BA">
        <w:rPr>
          <w:rFonts w:ascii="Times New Roman" w:eastAsia="Times New Roman" w:hAnsi="Times New Roman" w:cs="Times New Roman"/>
          <w:sz w:val="28"/>
          <w:szCs w:val="28"/>
          <w:lang w:eastAsia="ru-RU"/>
        </w:rPr>
        <w:t>Двусторонний</w:t>
      </w:r>
      <w:proofErr w:type="gramEnd"/>
      <w:r w:rsidRPr="00A704BA">
        <w:rPr>
          <w:rFonts w:ascii="Times New Roman" w:eastAsia="Times New Roman" w:hAnsi="Times New Roman" w:cs="Times New Roman"/>
          <w:sz w:val="28"/>
          <w:szCs w:val="28"/>
          <w:lang w:eastAsia="ru-RU"/>
        </w:rPr>
        <w:t xml:space="preserve"> Хост-ту-Хост» с Народным банком</w:t>
      </w:r>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Завершился проект по созданию Единого корпоративного хранилища данных. Создание ЕКХД позволит решить важнейшую задачу – централизацию процессов формирования отчетности</w:t>
      </w:r>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 целях усиления внутреннего контроля, создано отдельное подразделения – Служба </w:t>
      </w:r>
      <w:proofErr w:type="spellStart"/>
      <w:r w:rsidRPr="00A704BA">
        <w:rPr>
          <w:rFonts w:ascii="Times New Roman" w:eastAsia="Times New Roman" w:hAnsi="Times New Roman" w:cs="Times New Roman"/>
          <w:sz w:val="28"/>
          <w:szCs w:val="28"/>
          <w:lang w:eastAsia="ru-RU"/>
        </w:rPr>
        <w:t>комплаенс</w:t>
      </w:r>
      <w:proofErr w:type="spellEnd"/>
    </w:p>
    <w:p w:rsidR="009E24B5" w:rsidRPr="00A704BA" w:rsidRDefault="009E24B5" w:rsidP="009E24B5">
      <w:pPr>
        <w:numPr>
          <w:ilvl w:val="0"/>
          <w:numId w:val="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На конец года сбытовая сеть банка – это 20 филиалов и 136 СПФ</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2011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gramStart"/>
      <w:r w:rsidRPr="00A704BA">
        <w:rPr>
          <w:rFonts w:ascii="Times New Roman" w:eastAsia="Times New Roman" w:hAnsi="Times New Roman" w:cs="Times New Roman"/>
          <w:sz w:val="28"/>
          <w:szCs w:val="28"/>
          <w:lang w:eastAsia="ru-RU"/>
        </w:rPr>
        <w:t>Стартовал уникальный для Казахстан проект «</w:t>
      </w:r>
      <w:proofErr w:type="spellStart"/>
      <w:r w:rsidRPr="00A704BA">
        <w:rPr>
          <w:rFonts w:ascii="Times New Roman" w:eastAsia="Times New Roman" w:hAnsi="Times New Roman" w:cs="Times New Roman"/>
          <w:sz w:val="28"/>
          <w:szCs w:val="28"/>
          <w:lang w:eastAsia="ru-RU"/>
        </w:rPr>
        <w:t>Korean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Desk</w:t>
      </w:r>
      <w:proofErr w:type="spellEnd"/>
      <w:r w:rsidRPr="00A704BA">
        <w:rPr>
          <w:rFonts w:ascii="Times New Roman" w:eastAsia="Times New Roman" w:hAnsi="Times New Roman" w:cs="Times New Roman"/>
          <w:sz w:val="28"/>
          <w:szCs w:val="28"/>
          <w:lang w:eastAsia="ru-RU"/>
        </w:rPr>
        <w:t>» для работы с бизнес-клиентами, поддерживающими деловые отношения с Республикой Южная Корея, а также для сотрудничества с компаниями с корейским участием.</w:t>
      </w:r>
      <w:proofErr w:type="gramEnd"/>
    </w:p>
    <w:p w:rsidR="009E24B5" w:rsidRPr="00A704BA" w:rsidRDefault="009E24B5" w:rsidP="009E24B5">
      <w:pPr>
        <w:numPr>
          <w:ilvl w:val="0"/>
          <w:numId w:val="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Внедрен проект «Автоматизированный карточный </w:t>
      </w:r>
      <w:proofErr w:type="spellStart"/>
      <w:r w:rsidRPr="00A704BA">
        <w:rPr>
          <w:rFonts w:ascii="Times New Roman" w:eastAsia="Times New Roman" w:hAnsi="Times New Roman" w:cs="Times New Roman"/>
          <w:sz w:val="28"/>
          <w:szCs w:val="28"/>
          <w:lang w:eastAsia="ru-RU"/>
        </w:rPr>
        <w:t>скоринг</w:t>
      </w:r>
      <w:proofErr w:type="spellEnd"/>
      <w:r w:rsidRPr="00A704BA">
        <w:rPr>
          <w:rFonts w:ascii="Times New Roman" w:eastAsia="Times New Roman" w:hAnsi="Times New Roman" w:cs="Times New Roman"/>
          <w:sz w:val="28"/>
          <w:szCs w:val="28"/>
          <w:lang w:eastAsia="ru-RU"/>
        </w:rPr>
        <w:t>».</w:t>
      </w:r>
    </w:p>
    <w:p w:rsidR="009E24B5" w:rsidRPr="00A704BA" w:rsidRDefault="009E24B5" w:rsidP="009E24B5">
      <w:pPr>
        <w:numPr>
          <w:ilvl w:val="0"/>
          <w:numId w:val="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Внедрена новая организационная структура. В каждом регионе на базе филиалов созданы Офисы продаж, Центры кредитного анализа и Центры операционной поддержки.</w:t>
      </w:r>
    </w:p>
    <w:p w:rsidR="009E24B5" w:rsidRPr="00A704BA" w:rsidRDefault="009E24B5" w:rsidP="009E24B5">
      <w:pPr>
        <w:numPr>
          <w:ilvl w:val="0"/>
          <w:numId w:val="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Совместно с консалтинговой компанией KPMG завершена разработка стратегии развития информационных технологий в банке</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2010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Международная Финансовая Корпорация признала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лучшим банком-эмитентом в рамках Глобальной программы содействия торговле в 2010 году в Казахстане</w:t>
      </w:r>
    </w:p>
    <w:p w:rsidR="009E24B5" w:rsidRPr="00A704BA" w:rsidRDefault="009E24B5" w:rsidP="009E24B5">
      <w:pPr>
        <w:numPr>
          <w:ilvl w:val="0"/>
          <w:numId w:val="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ЕБРР самый активный банк-эмитент в рамках Программы содействия торговле в 2010 году</w:t>
      </w:r>
    </w:p>
    <w:p w:rsidR="009E24B5" w:rsidRPr="00A704BA" w:rsidRDefault="009E24B5" w:rsidP="009E24B5">
      <w:pPr>
        <w:numPr>
          <w:ilvl w:val="0"/>
          <w:numId w:val="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АО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Kookmin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Co</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Ltd</w:t>
      </w:r>
      <w:proofErr w:type="spellEnd"/>
      <w:r w:rsidRPr="00A704BA">
        <w:rPr>
          <w:rFonts w:ascii="Times New Roman" w:eastAsia="Times New Roman" w:hAnsi="Times New Roman" w:cs="Times New Roman"/>
          <w:sz w:val="28"/>
          <w:szCs w:val="28"/>
          <w:lang w:eastAsia="ru-RU"/>
        </w:rPr>
        <w:t xml:space="preserve"> и Международная финансовая корпорация (IFC) завершили сделку по участию в капитале БЦК</w:t>
      </w:r>
    </w:p>
    <w:p w:rsidR="009E24B5" w:rsidRPr="00A704BA" w:rsidRDefault="009E24B5" w:rsidP="009E24B5">
      <w:pPr>
        <w:numPr>
          <w:ilvl w:val="0"/>
          <w:numId w:val="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Английский ежемесячный специализированный журнал, посвященный международным финансам </w:t>
      </w:r>
      <w:proofErr w:type="spellStart"/>
      <w:r w:rsidRPr="00A704BA">
        <w:rPr>
          <w:rFonts w:ascii="Times New Roman" w:eastAsia="Times New Roman" w:hAnsi="Times New Roman" w:cs="Times New Roman"/>
          <w:sz w:val="28"/>
          <w:szCs w:val="28"/>
          <w:lang w:eastAsia="ru-RU"/>
        </w:rPr>
        <w:t>The</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Banker</w:t>
      </w:r>
      <w:proofErr w:type="spellEnd"/>
      <w:r w:rsidRPr="00A704BA">
        <w:rPr>
          <w:rFonts w:ascii="Times New Roman" w:eastAsia="Times New Roman" w:hAnsi="Times New Roman" w:cs="Times New Roman"/>
          <w:sz w:val="28"/>
          <w:szCs w:val="28"/>
          <w:lang w:eastAsia="ru-RU"/>
        </w:rPr>
        <w:t xml:space="preserve"> (издательство </w:t>
      </w:r>
      <w:proofErr w:type="spellStart"/>
      <w:r w:rsidRPr="00A704BA">
        <w:rPr>
          <w:rFonts w:ascii="Times New Roman" w:eastAsia="Times New Roman" w:hAnsi="Times New Roman" w:cs="Times New Roman"/>
          <w:sz w:val="28"/>
          <w:szCs w:val="28"/>
          <w:lang w:eastAsia="ru-RU"/>
        </w:rPr>
        <w:t>Financial</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Times</w:t>
      </w:r>
      <w:proofErr w:type="spellEnd"/>
      <w:r w:rsidRPr="00A704BA">
        <w:rPr>
          <w:rFonts w:ascii="Times New Roman" w:eastAsia="Times New Roman" w:hAnsi="Times New Roman" w:cs="Times New Roman"/>
          <w:sz w:val="28"/>
          <w:szCs w:val="28"/>
          <w:lang w:eastAsia="ru-RU"/>
        </w:rPr>
        <w:t xml:space="preserve">) признал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«Банком Года в Казахстане.</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2009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Награда ЕБРР - самый активный банк-эмитент в рамках программы содействия торговле в 2009 году</w:t>
      </w:r>
    </w:p>
    <w:p w:rsidR="009E24B5" w:rsidRPr="00A704BA" w:rsidRDefault="009E24B5" w:rsidP="009E24B5">
      <w:pPr>
        <w:numPr>
          <w:ilvl w:val="0"/>
          <w:numId w:val="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Открыто представительство Банка в г. Бишкеке, Республика Кыргызстан.</w:t>
      </w:r>
    </w:p>
    <w:p w:rsidR="009E24B5" w:rsidRPr="00A704BA" w:rsidRDefault="009E24B5" w:rsidP="009E24B5">
      <w:pPr>
        <w:numPr>
          <w:ilvl w:val="0"/>
          <w:numId w:val="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открыл представительство в г. Киеве, Украина</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2008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7"/>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lastRenderedPageBreak/>
        <w:t>Награда ЕБРР - самый активный банк-эмитент в рамках программы содействия торговле в 2008 году в Казахстане</w:t>
      </w:r>
    </w:p>
    <w:p w:rsidR="009E24B5" w:rsidRPr="00A704BA" w:rsidRDefault="009E24B5" w:rsidP="009E24B5">
      <w:pPr>
        <w:numPr>
          <w:ilvl w:val="0"/>
          <w:numId w:val="7"/>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Открытие дочернего банка ОА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в Москве – ООО «Банк БЦК-Москва»</w:t>
      </w:r>
    </w:p>
    <w:p w:rsidR="009E24B5" w:rsidRPr="00A704BA" w:rsidRDefault="009E24B5" w:rsidP="009E24B5">
      <w:pPr>
        <w:numPr>
          <w:ilvl w:val="0"/>
          <w:numId w:val="7"/>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подписал соглашение со стратегическим партнером южно-корейским Банком </w:t>
      </w:r>
      <w:proofErr w:type="spellStart"/>
      <w:r w:rsidRPr="00A704BA">
        <w:rPr>
          <w:rFonts w:ascii="Times New Roman" w:eastAsia="Times New Roman" w:hAnsi="Times New Roman" w:cs="Times New Roman"/>
          <w:sz w:val="28"/>
          <w:szCs w:val="28"/>
          <w:lang w:eastAsia="ru-RU"/>
        </w:rPr>
        <w:t>Кукмин</w:t>
      </w:r>
      <w:proofErr w:type="spellEnd"/>
      <w:r w:rsidRPr="00A704BA">
        <w:rPr>
          <w:rFonts w:ascii="Times New Roman" w:eastAsia="Times New Roman" w:hAnsi="Times New Roman" w:cs="Times New Roman"/>
          <w:sz w:val="28"/>
          <w:szCs w:val="28"/>
          <w:lang w:eastAsia="ru-RU"/>
        </w:rPr>
        <w:t>.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2007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8"/>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Международный журнал «</w:t>
      </w:r>
      <w:proofErr w:type="spellStart"/>
      <w:r w:rsidRPr="00A704BA">
        <w:rPr>
          <w:rFonts w:ascii="Times New Roman" w:eastAsia="Times New Roman" w:hAnsi="Times New Roman" w:cs="Times New Roman"/>
          <w:sz w:val="28"/>
          <w:szCs w:val="28"/>
          <w:lang w:eastAsia="ru-RU"/>
        </w:rPr>
        <w:t>Euromoney</w:t>
      </w:r>
      <w:proofErr w:type="spellEnd"/>
      <w:r w:rsidRPr="00A704BA">
        <w:rPr>
          <w:rFonts w:ascii="Times New Roman" w:eastAsia="Times New Roman" w:hAnsi="Times New Roman" w:cs="Times New Roman"/>
          <w:sz w:val="28"/>
          <w:szCs w:val="28"/>
          <w:lang w:eastAsia="ru-RU"/>
        </w:rPr>
        <w:t xml:space="preserve">» признал АО «Банк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банком с лучшим менеджментом среди банков Центральной, Восточной Европы и Центральной Азии</w:t>
      </w:r>
    </w:p>
    <w:p w:rsidR="009E24B5" w:rsidRPr="00A704BA" w:rsidRDefault="009E24B5" w:rsidP="009E24B5">
      <w:pPr>
        <w:numPr>
          <w:ilvl w:val="0"/>
          <w:numId w:val="8"/>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Журналом «</w:t>
      </w:r>
      <w:proofErr w:type="spellStart"/>
      <w:r w:rsidRPr="00A704BA">
        <w:rPr>
          <w:rFonts w:ascii="Times New Roman" w:eastAsia="Times New Roman" w:hAnsi="Times New Roman" w:cs="Times New Roman"/>
          <w:sz w:val="28"/>
          <w:szCs w:val="28"/>
          <w:lang w:eastAsia="ru-RU"/>
        </w:rPr>
        <w:t>Euromoney</w:t>
      </w:r>
      <w:proofErr w:type="spellEnd"/>
      <w:r w:rsidRPr="00A704BA">
        <w:rPr>
          <w:rFonts w:ascii="Times New Roman" w:eastAsia="Times New Roman" w:hAnsi="Times New Roman" w:cs="Times New Roman"/>
          <w:sz w:val="28"/>
          <w:szCs w:val="28"/>
          <w:lang w:eastAsia="ru-RU"/>
        </w:rPr>
        <w:t xml:space="preserve">» Банку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присвоена награда «Банк с лучшим корпоративным управлением».</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2006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9"/>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Открыт </w:t>
      </w:r>
      <w:proofErr w:type="spellStart"/>
      <w:r w:rsidRPr="00A704BA">
        <w:rPr>
          <w:rFonts w:ascii="Times New Roman" w:eastAsia="Times New Roman" w:hAnsi="Times New Roman" w:cs="Times New Roman"/>
          <w:sz w:val="28"/>
          <w:szCs w:val="28"/>
          <w:lang w:eastAsia="ru-RU"/>
        </w:rPr>
        <w:t>Алматийнский</w:t>
      </w:r>
      <w:proofErr w:type="spellEnd"/>
      <w:r w:rsidRPr="00A704BA">
        <w:rPr>
          <w:rFonts w:ascii="Times New Roman" w:eastAsia="Times New Roman" w:hAnsi="Times New Roman" w:cs="Times New Roman"/>
          <w:sz w:val="28"/>
          <w:szCs w:val="28"/>
          <w:lang w:eastAsia="ru-RU"/>
        </w:rPr>
        <w:t xml:space="preserve"> областной филиал</w:t>
      </w:r>
    </w:p>
    <w:p w:rsidR="009E24B5" w:rsidRPr="00A704BA" w:rsidRDefault="009E24B5" w:rsidP="009E24B5">
      <w:pPr>
        <w:numPr>
          <w:ilvl w:val="0"/>
          <w:numId w:val="9"/>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ввел в эксплуатацию собственный процессинговый центр. </w:t>
      </w:r>
    </w:p>
    <w:p w:rsidR="009E24B5" w:rsidRPr="00A704BA" w:rsidRDefault="009E24B5" w:rsidP="009E24B5">
      <w:pPr>
        <w:numPr>
          <w:ilvl w:val="0"/>
          <w:numId w:val="9"/>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Дочерняя компания BCC </w:t>
      </w:r>
      <w:proofErr w:type="spellStart"/>
      <w:r w:rsidRPr="00A704BA">
        <w:rPr>
          <w:rFonts w:ascii="Times New Roman" w:eastAsia="Times New Roman" w:hAnsi="Times New Roman" w:cs="Times New Roman"/>
          <w:sz w:val="28"/>
          <w:szCs w:val="28"/>
          <w:lang w:eastAsia="ru-RU"/>
        </w:rPr>
        <w:t>Invest</w:t>
      </w:r>
      <w:proofErr w:type="spellEnd"/>
      <w:r w:rsidRPr="00A704BA">
        <w:rPr>
          <w:rFonts w:ascii="Times New Roman" w:eastAsia="Times New Roman" w:hAnsi="Times New Roman" w:cs="Times New Roman"/>
          <w:sz w:val="28"/>
          <w:szCs w:val="28"/>
          <w:lang w:eastAsia="ru-RU"/>
        </w:rPr>
        <w:t xml:space="preserve"> заняла первое место среди профессиональных участников отечественного рынка ценных бумаг по количеству компаний, выведенных на Казахстанскую фондовую биржу, и признана одним из лидеров рынка по общему объему торговли ценными бумагами.</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2005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По данным журнала </w:t>
      </w:r>
      <w:proofErr w:type="spellStart"/>
      <w:r w:rsidRPr="00A704BA">
        <w:rPr>
          <w:rFonts w:ascii="Times New Roman" w:eastAsia="Times New Roman" w:hAnsi="Times New Roman" w:cs="Times New Roman"/>
          <w:sz w:val="28"/>
          <w:szCs w:val="28"/>
          <w:lang w:eastAsia="ru-RU"/>
        </w:rPr>
        <w:t>The</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Banker</w:t>
      </w:r>
      <w:proofErr w:type="spellEnd"/>
      <w:r w:rsidRPr="00A704BA">
        <w:rPr>
          <w:rFonts w:ascii="Times New Roman" w:eastAsia="Times New Roman" w:hAnsi="Times New Roman" w:cs="Times New Roman"/>
          <w:sz w:val="28"/>
          <w:szCs w:val="28"/>
          <w:lang w:eastAsia="ru-RU"/>
        </w:rPr>
        <w:t>, АО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является седьмым в рейтинге пятидесяти самых быстрорастущих банков стран с переходной экономикой.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 структуре Банка образован Департамент международных отношений.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вновь вошел в пятерку лидеров банковского рынка Казахстана согласно очередному независимому рейтингу журнала "Эксклюзив".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Международная платежная система </w:t>
      </w:r>
      <w:proofErr w:type="spellStart"/>
      <w:r w:rsidRPr="00A704BA">
        <w:rPr>
          <w:rFonts w:ascii="Times New Roman" w:eastAsia="Times New Roman" w:hAnsi="Times New Roman" w:cs="Times New Roman"/>
          <w:sz w:val="28"/>
          <w:szCs w:val="28"/>
          <w:lang w:eastAsia="ru-RU"/>
        </w:rPr>
        <w:t>Visa</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Inetrnational</w:t>
      </w:r>
      <w:proofErr w:type="spellEnd"/>
      <w:r w:rsidRPr="00A704BA">
        <w:rPr>
          <w:rFonts w:ascii="Times New Roman" w:eastAsia="Times New Roman" w:hAnsi="Times New Roman" w:cs="Times New Roman"/>
          <w:sz w:val="28"/>
          <w:szCs w:val="28"/>
          <w:lang w:eastAsia="ru-RU"/>
        </w:rPr>
        <w:t xml:space="preserve"> повысила статус Банка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до принципиального члена (</w:t>
      </w:r>
      <w:proofErr w:type="spellStart"/>
      <w:r w:rsidRPr="00A704BA">
        <w:rPr>
          <w:rFonts w:ascii="Times New Roman" w:eastAsia="Times New Roman" w:hAnsi="Times New Roman" w:cs="Times New Roman"/>
          <w:sz w:val="28"/>
          <w:szCs w:val="28"/>
          <w:lang w:eastAsia="ru-RU"/>
        </w:rPr>
        <w:t>Principal</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Member</w:t>
      </w:r>
      <w:proofErr w:type="spellEnd"/>
      <w:r w:rsidRPr="00A704BA">
        <w:rPr>
          <w:rFonts w:ascii="Times New Roman" w:eastAsia="Times New Roman" w:hAnsi="Times New Roman" w:cs="Times New Roman"/>
          <w:sz w:val="28"/>
          <w:szCs w:val="28"/>
          <w:lang w:eastAsia="ru-RU"/>
        </w:rPr>
        <w:t xml:space="preserve">), позволяющий проводить эмиссию и </w:t>
      </w:r>
      <w:proofErr w:type="spellStart"/>
      <w:r w:rsidRPr="00A704BA">
        <w:rPr>
          <w:rFonts w:ascii="Times New Roman" w:eastAsia="Times New Roman" w:hAnsi="Times New Roman" w:cs="Times New Roman"/>
          <w:sz w:val="28"/>
          <w:szCs w:val="28"/>
          <w:lang w:eastAsia="ru-RU"/>
        </w:rPr>
        <w:t>эквайринг</w:t>
      </w:r>
      <w:proofErr w:type="spellEnd"/>
      <w:r w:rsidRPr="00A704BA">
        <w:rPr>
          <w:rFonts w:ascii="Times New Roman" w:eastAsia="Times New Roman" w:hAnsi="Times New Roman" w:cs="Times New Roman"/>
          <w:sz w:val="28"/>
          <w:szCs w:val="28"/>
          <w:lang w:eastAsia="ru-RU"/>
        </w:rPr>
        <w:t>, а также осуществлять напрямую все расчеты с данной платежной системой.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признан Компанией </w:t>
      </w:r>
      <w:proofErr w:type="spellStart"/>
      <w:r w:rsidRPr="00A704BA">
        <w:rPr>
          <w:rFonts w:ascii="Times New Roman" w:eastAsia="Times New Roman" w:hAnsi="Times New Roman" w:cs="Times New Roman"/>
          <w:sz w:val="28"/>
          <w:szCs w:val="28"/>
          <w:lang w:eastAsia="ru-RU"/>
        </w:rPr>
        <w:t>Western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Union</w:t>
      </w:r>
      <w:proofErr w:type="spellEnd"/>
      <w:r w:rsidRPr="00A704BA">
        <w:rPr>
          <w:rFonts w:ascii="Times New Roman" w:eastAsia="Times New Roman" w:hAnsi="Times New Roman" w:cs="Times New Roman"/>
          <w:sz w:val="28"/>
          <w:szCs w:val="28"/>
          <w:lang w:eastAsia="ru-RU"/>
        </w:rPr>
        <w:t xml:space="preserve"> победителем среди агентов Европы и СНГ в номинации «За развитие бизнеса» и награжден призом "Золотой Венок".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 2003-2005, Банк перешел на высокопроизводительные серверы основанные на новой </w:t>
      </w:r>
      <w:proofErr w:type="gramStart"/>
      <w:r w:rsidRPr="00A704BA">
        <w:rPr>
          <w:rFonts w:ascii="Times New Roman" w:eastAsia="Times New Roman" w:hAnsi="Times New Roman" w:cs="Times New Roman"/>
          <w:sz w:val="28"/>
          <w:szCs w:val="28"/>
          <w:lang w:eastAsia="ru-RU"/>
        </w:rPr>
        <w:t>ИТ</w:t>
      </w:r>
      <w:proofErr w:type="gramEnd"/>
      <w:r w:rsidRPr="00A704BA">
        <w:rPr>
          <w:rFonts w:ascii="Times New Roman" w:eastAsia="Times New Roman" w:hAnsi="Times New Roman" w:cs="Times New Roman"/>
          <w:sz w:val="28"/>
          <w:szCs w:val="28"/>
          <w:lang w:eastAsia="ru-RU"/>
        </w:rPr>
        <w:t xml:space="preserve"> платформе RISC, запустил </w:t>
      </w:r>
      <w:proofErr w:type="spellStart"/>
      <w:r w:rsidRPr="00A704BA">
        <w:rPr>
          <w:rFonts w:ascii="Times New Roman" w:eastAsia="Times New Roman" w:hAnsi="Times New Roman" w:cs="Times New Roman"/>
          <w:sz w:val="28"/>
          <w:szCs w:val="28"/>
          <w:lang w:eastAsia="ru-RU"/>
        </w:rPr>
        <w:t>скоринговые</w:t>
      </w:r>
      <w:proofErr w:type="spellEnd"/>
      <w:r w:rsidRPr="00A704BA">
        <w:rPr>
          <w:rFonts w:ascii="Times New Roman" w:eastAsia="Times New Roman" w:hAnsi="Times New Roman" w:cs="Times New Roman"/>
          <w:sz w:val="28"/>
          <w:szCs w:val="28"/>
          <w:lang w:eastAsia="ru-RU"/>
        </w:rPr>
        <w:t xml:space="preserve"> системы для розничного кредитования, а также современный центр по переработке данных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К концу 2005 сеть насчитывала 105 единиц. </w:t>
      </w:r>
    </w:p>
    <w:p w:rsidR="009E24B5" w:rsidRPr="00A704BA" w:rsidRDefault="009E24B5" w:rsidP="009E24B5">
      <w:pPr>
        <w:numPr>
          <w:ilvl w:val="0"/>
          <w:numId w:val="1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Открылось представительство банка в Москве.</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2004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1"/>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Филиал Банка в г. </w:t>
      </w:r>
      <w:proofErr w:type="spellStart"/>
      <w:r w:rsidRPr="00A704BA">
        <w:rPr>
          <w:rFonts w:ascii="Times New Roman" w:eastAsia="Times New Roman" w:hAnsi="Times New Roman" w:cs="Times New Roman"/>
          <w:sz w:val="28"/>
          <w:szCs w:val="28"/>
          <w:lang w:eastAsia="ru-RU"/>
        </w:rPr>
        <w:t>Таразе</w:t>
      </w:r>
      <w:proofErr w:type="spellEnd"/>
      <w:r w:rsidRPr="00A704BA">
        <w:rPr>
          <w:rFonts w:ascii="Times New Roman" w:eastAsia="Times New Roman" w:hAnsi="Times New Roman" w:cs="Times New Roman"/>
          <w:sz w:val="28"/>
          <w:szCs w:val="28"/>
          <w:lang w:eastAsia="ru-RU"/>
        </w:rPr>
        <w:t xml:space="preserve"> занял пятое место по качеству обслуживания клиентов системы </w:t>
      </w:r>
      <w:proofErr w:type="spellStart"/>
      <w:r w:rsidRPr="00A704BA">
        <w:rPr>
          <w:rFonts w:ascii="Times New Roman" w:eastAsia="Times New Roman" w:hAnsi="Times New Roman" w:cs="Times New Roman"/>
          <w:sz w:val="28"/>
          <w:szCs w:val="28"/>
          <w:lang w:eastAsia="ru-RU"/>
        </w:rPr>
        <w:t>Western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Union</w:t>
      </w:r>
      <w:proofErr w:type="spellEnd"/>
      <w:r w:rsidRPr="00A704BA">
        <w:rPr>
          <w:rFonts w:ascii="Times New Roman" w:eastAsia="Times New Roman" w:hAnsi="Times New Roman" w:cs="Times New Roman"/>
          <w:sz w:val="28"/>
          <w:szCs w:val="28"/>
          <w:lang w:eastAsia="ru-RU"/>
        </w:rPr>
        <w:t xml:space="preserve"> в рамках соревнования «Клуб-500», </w:t>
      </w:r>
      <w:r w:rsidRPr="00A704BA">
        <w:rPr>
          <w:rFonts w:ascii="Times New Roman" w:eastAsia="Times New Roman" w:hAnsi="Times New Roman" w:cs="Times New Roman"/>
          <w:sz w:val="28"/>
          <w:szCs w:val="28"/>
          <w:lang w:eastAsia="ru-RU"/>
        </w:rPr>
        <w:lastRenderedPageBreak/>
        <w:t>проводившегося Компанией среди 500 наиболее успешных пунктов в пяти регионах мира. </w:t>
      </w:r>
    </w:p>
    <w:p w:rsidR="009E24B5" w:rsidRPr="00A704BA" w:rsidRDefault="009E24B5" w:rsidP="009E24B5">
      <w:pPr>
        <w:numPr>
          <w:ilvl w:val="0"/>
          <w:numId w:val="11"/>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По результатам исследования, проведенного обзорно-аналитическим журналом «Эксклюзив»,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занял вторую позицию в рейтинге среди коммерческих банков, имеющих наилучшую деловую репутацию в Казахстане</w:t>
      </w:r>
    </w:p>
    <w:p w:rsidR="009E24B5" w:rsidRPr="00A704BA" w:rsidRDefault="009E24B5" w:rsidP="009E24B5">
      <w:pPr>
        <w:numPr>
          <w:ilvl w:val="0"/>
          <w:numId w:val="11"/>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наряду с семью крупными коммерческими банками Республики, стал акционером первого Кредитного бюро, созданного в Казахстане. </w:t>
      </w:r>
    </w:p>
    <w:p w:rsidR="009E24B5" w:rsidRPr="00A704BA" w:rsidRDefault="009E24B5" w:rsidP="009E24B5">
      <w:pPr>
        <w:numPr>
          <w:ilvl w:val="0"/>
          <w:numId w:val="11"/>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далее расширяет розничные </w:t>
      </w:r>
      <w:proofErr w:type="gramStart"/>
      <w:r w:rsidRPr="00A704BA">
        <w:rPr>
          <w:rFonts w:ascii="Times New Roman" w:eastAsia="Times New Roman" w:hAnsi="Times New Roman" w:cs="Times New Roman"/>
          <w:sz w:val="28"/>
          <w:szCs w:val="28"/>
          <w:lang w:eastAsia="ru-RU"/>
        </w:rPr>
        <w:t>услуги</w:t>
      </w:r>
      <w:proofErr w:type="gramEnd"/>
      <w:r w:rsidRPr="00A704BA">
        <w:rPr>
          <w:rFonts w:ascii="Times New Roman" w:eastAsia="Times New Roman" w:hAnsi="Times New Roman" w:cs="Times New Roman"/>
          <w:sz w:val="28"/>
          <w:szCs w:val="28"/>
          <w:lang w:eastAsia="ru-RU"/>
        </w:rPr>
        <w:t xml:space="preserve"> открыв «</w:t>
      </w:r>
      <w:proofErr w:type="spellStart"/>
      <w:r w:rsidRPr="00A704BA">
        <w:rPr>
          <w:rFonts w:ascii="Times New Roman" w:eastAsia="Times New Roman" w:hAnsi="Times New Roman" w:cs="Times New Roman"/>
          <w:sz w:val="28"/>
          <w:szCs w:val="28"/>
          <w:lang w:eastAsia="ru-RU"/>
        </w:rPr>
        <w:t>Call</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Center</w:t>
      </w:r>
      <w:proofErr w:type="spellEnd"/>
      <w:r w:rsidRPr="00A704BA">
        <w:rPr>
          <w:rFonts w:ascii="Times New Roman" w:eastAsia="Times New Roman" w:hAnsi="Times New Roman" w:cs="Times New Roman"/>
          <w:sz w:val="28"/>
          <w:szCs w:val="28"/>
          <w:lang w:eastAsia="ru-RU"/>
        </w:rPr>
        <w:t>» и запустил систему удаленного обслуживания «Домашний Банкинг».</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2003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приступил к распространению карточек платежной системы </w:t>
      </w:r>
      <w:proofErr w:type="spellStart"/>
      <w:r w:rsidRPr="00A704BA">
        <w:rPr>
          <w:rFonts w:ascii="Times New Roman" w:eastAsia="Times New Roman" w:hAnsi="Times New Roman" w:cs="Times New Roman"/>
          <w:sz w:val="28"/>
          <w:szCs w:val="28"/>
          <w:lang w:eastAsia="ru-RU"/>
        </w:rPr>
        <w:t>American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Express</w:t>
      </w:r>
      <w:proofErr w:type="spellEnd"/>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Почетный совет Европейского Центра по изучению рынка (EMR</w:t>
      </w:r>
      <w:proofErr w:type="gramStart"/>
      <w:r w:rsidRPr="00A704BA">
        <w:rPr>
          <w:rFonts w:ascii="Times New Roman" w:eastAsia="Times New Roman" w:hAnsi="Times New Roman" w:cs="Times New Roman"/>
          <w:sz w:val="28"/>
          <w:szCs w:val="28"/>
          <w:lang w:eastAsia="ru-RU"/>
        </w:rPr>
        <w:t>С</w:t>
      </w:r>
      <w:proofErr w:type="gramEnd"/>
      <w:r w:rsidRPr="00A704BA">
        <w:rPr>
          <w:rFonts w:ascii="Times New Roman" w:eastAsia="Times New Roman" w:hAnsi="Times New Roman" w:cs="Times New Roman"/>
          <w:sz w:val="28"/>
          <w:szCs w:val="28"/>
          <w:lang w:eastAsia="ru-RU"/>
        </w:rPr>
        <w:t>) присудил ОАО «Банк Центр Кредит» награду «Премия Евромаркет-2003» в номинации «Лучший банк для малого и среднего бизнеса» </w:t>
      </w:r>
    </w:p>
    <w:p w:rsidR="009E24B5" w:rsidRPr="00A704BA" w:rsidRDefault="009E24B5" w:rsidP="009E24B5">
      <w:pPr>
        <w:numPr>
          <w:ilvl w:val="0"/>
          <w:numId w:val="1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создает новое кредитное </w:t>
      </w:r>
      <w:proofErr w:type="gramStart"/>
      <w:r w:rsidRPr="00A704BA">
        <w:rPr>
          <w:rFonts w:ascii="Times New Roman" w:eastAsia="Times New Roman" w:hAnsi="Times New Roman" w:cs="Times New Roman"/>
          <w:sz w:val="28"/>
          <w:szCs w:val="28"/>
          <w:lang w:eastAsia="ru-RU"/>
        </w:rPr>
        <w:t>подразделение</w:t>
      </w:r>
      <w:proofErr w:type="gramEnd"/>
      <w:r w:rsidRPr="00A704BA">
        <w:rPr>
          <w:rFonts w:ascii="Times New Roman" w:eastAsia="Times New Roman" w:hAnsi="Times New Roman" w:cs="Times New Roman"/>
          <w:sz w:val="28"/>
          <w:szCs w:val="28"/>
          <w:lang w:eastAsia="ru-RU"/>
        </w:rPr>
        <w:t xml:space="preserve"> ориентированное на клиентов МСБ </w:t>
      </w:r>
    </w:p>
    <w:p w:rsidR="009E24B5" w:rsidRPr="00A704BA" w:rsidRDefault="009E24B5" w:rsidP="009E24B5">
      <w:pPr>
        <w:numPr>
          <w:ilvl w:val="0"/>
          <w:numId w:val="1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ЕБРР признал БЦК «Самым динамично развивающимся банком» по Программе Малого Бизнеса Казахстана.</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2002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Создана дочерняя организация ТОО </w:t>
      </w:r>
      <w:proofErr w:type="spellStart"/>
      <w:r w:rsidRPr="00A704BA">
        <w:rPr>
          <w:rFonts w:ascii="Times New Roman" w:eastAsia="Times New Roman" w:hAnsi="Times New Roman" w:cs="Times New Roman"/>
          <w:sz w:val="28"/>
          <w:szCs w:val="28"/>
          <w:lang w:eastAsia="ru-RU"/>
        </w:rPr>
        <w:t>ЦентрЛизинг</w:t>
      </w:r>
      <w:proofErr w:type="spellEnd"/>
      <w:r w:rsidRPr="00A704BA">
        <w:rPr>
          <w:rFonts w:ascii="Times New Roman" w:eastAsia="Times New Roman" w:hAnsi="Times New Roman" w:cs="Times New Roman"/>
          <w:sz w:val="28"/>
          <w:szCs w:val="28"/>
          <w:lang w:eastAsia="ru-RU"/>
        </w:rPr>
        <w:t>.</w:t>
      </w:r>
    </w:p>
    <w:p w:rsidR="009E24B5" w:rsidRPr="00A704BA" w:rsidRDefault="009E24B5" w:rsidP="009E24B5">
      <w:pPr>
        <w:numPr>
          <w:ilvl w:val="0"/>
          <w:numId w:val="1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 перешел на международные стандарты бухгалтерского учета</w:t>
      </w:r>
    </w:p>
    <w:p w:rsidR="009E24B5" w:rsidRPr="00A704BA" w:rsidRDefault="009E24B5" w:rsidP="009E24B5">
      <w:pPr>
        <w:numPr>
          <w:ilvl w:val="0"/>
          <w:numId w:val="1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Система "Быстрые переводы" АО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признана победителем в номинации "Самые лучшие денежные переводы в Республике Казахстан".</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2001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Запустил одним из первых на рынке систему «Интернет банкинг» для юридических лиц</w:t>
      </w:r>
    </w:p>
    <w:p w:rsidR="009E24B5" w:rsidRPr="00A704BA" w:rsidRDefault="009E24B5" w:rsidP="009E24B5">
      <w:pPr>
        <w:numPr>
          <w:ilvl w:val="0"/>
          <w:numId w:val="1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 начал развиваться как финансовая группа; была создана дочерняя компании – накопительный пенсионный фонд «Капитал» </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2000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Внедрена уникальная система электронных денежных переводов «Быстрые переводы» для физических лиц и система «Быстрая выручка» для юридических лиц </w:t>
      </w:r>
    </w:p>
    <w:p w:rsidR="009E24B5" w:rsidRPr="00A704BA" w:rsidRDefault="009E24B5" w:rsidP="009E24B5">
      <w:pPr>
        <w:numPr>
          <w:ilvl w:val="0"/>
          <w:numId w:val="1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был принят в систему «VISA </w:t>
      </w:r>
      <w:proofErr w:type="spellStart"/>
      <w:r w:rsidRPr="00A704BA">
        <w:rPr>
          <w:rFonts w:ascii="Times New Roman" w:eastAsia="Times New Roman" w:hAnsi="Times New Roman" w:cs="Times New Roman"/>
          <w:sz w:val="28"/>
          <w:szCs w:val="28"/>
          <w:lang w:eastAsia="ru-RU"/>
        </w:rPr>
        <w:t>International</w:t>
      </w:r>
      <w:proofErr w:type="spellEnd"/>
      <w:r w:rsidRPr="00A704BA">
        <w:rPr>
          <w:rFonts w:ascii="Times New Roman" w:eastAsia="Times New Roman" w:hAnsi="Times New Roman" w:cs="Times New Roman"/>
          <w:sz w:val="28"/>
          <w:szCs w:val="28"/>
          <w:lang w:eastAsia="ru-RU"/>
        </w:rPr>
        <w:t>» в качестве члена-участника, осуществляются услуги по выпуску и обслуживанию пластиковых карточек VISA.</w:t>
      </w:r>
    </w:p>
    <w:p w:rsidR="009E24B5" w:rsidRPr="00A704BA" w:rsidRDefault="009E24B5" w:rsidP="009E24B5">
      <w:pPr>
        <w:numPr>
          <w:ilvl w:val="0"/>
          <w:numId w:val="1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 целях расширения спектра предоставляемых финансовых услуг банк становиться соучредителем </w:t>
      </w:r>
      <w:proofErr w:type="spellStart"/>
      <w:r w:rsidRPr="00A704BA">
        <w:rPr>
          <w:rFonts w:ascii="Times New Roman" w:eastAsia="Times New Roman" w:hAnsi="Times New Roman" w:cs="Times New Roman"/>
          <w:sz w:val="28"/>
          <w:szCs w:val="28"/>
          <w:lang w:eastAsia="ru-RU"/>
        </w:rPr>
        <w:t>брокерско</w:t>
      </w:r>
      <w:proofErr w:type="spellEnd"/>
      <w:r w:rsidRPr="00A704BA">
        <w:rPr>
          <w:rFonts w:ascii="Times New Roman" w:eastAsia="Times New Roman" w:hAnsi="Times New Roman" w:cs="Times New Roman"/>
          <w:sz w:val="28"/>
          <w:szCs w:val="28"/>
          <w:lang w:eastAsia="ru-RU"/>
        </w:rPr>
        <w:t xml:space="preserve"> – дилерской компании ТОО KIB </w:t>
      </w:r>
      <w:proofErr w:type="spellStart"/>
      <w:r w:rsidRPr="00A704BA">
        <w:rPr>
          <w:rFonts w:ascii="Times New Roman" w:eastAsia="Times New Roman" w:hAnsi="Times New Roman" w:cs="Times New Roman"/>
          <w:sz w:val="28"/>
          <w:szCs w:val="28"/>
          <w:lang w:eastAsia="ru-RU"/>
        </w:rPr>
        <w:t>Asset</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Management</w:t>
      </w:r>
      <w:proofErr w:type="spellEnd"/>
    </w:p>
    <w:p w:rsidR="009E24B5" w:rsidRPr="00A704BA" w:rsidRDefault="009E24B5" w:rsidP="009E24B5">
      <w:pPr>
        <w:numPr>
          <w:ilvl w:val="0"/>
          <w:numId w:val="1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Первый выпуск собственных облигаций в виде субординированного займа.</w:t>
      </w:r>
    </w:p>
    <w:p w:rsidR="009E24B5" w:rsidRPr="00A704BA" w:rsidRDefault="009E24B5" w:rsidP="009E24B5">
      <w:pPr>
        <w:numPr>
          <w:ilvl w:val="0"/>
          <w:numId w:val="1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lastRenderedPageBreak/>
        <w:t xml:space="preserve">Начал осуществлять </w:t>
      </w:r>
      <w:proofErr w:type="spellStart"/>
      <w:r w:rsidRPr="00A704BA">
        <w:rPr>
          <w:rFonts w:ascii="Times New Roman" w:eastAsia="Times New Roman" w:hAnsi="Times New Roman" w:cs="Times New Roman"/>
          <w:sz w:val="28"/>
          <w:szCs w:val="28"/>
          <w:lang w:eastAsia="ru-RU"/>
        </w:rPr>
        <w:t>кастодиальную</w:t>
      </w:r>
      <w:proofErr w:type="spellEnd"/>
      <w:r w:rsidRPr="00A704BA">
        <w:rPr>
          <w:rFonts w:ascii="Times New Roman" w:eastAsia="Times New Roman" w:hAnsi="Times New Roman" w:cs="Times New Roman"/>
          <w:sz w:val="28"/>
          <w:szCs w:val="28"/>
          <w:lang w:eastAsia="ru-RU"/>
        </w:rPr>
        <w:t xml:space="preserve"> деятельность по учету и хранению пенсионных активов.</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1999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Полностью завершена большая работа по объединению двух учреждений – БЦК и </w:t>
      </w:r>
      <w:proofErr w:type="spellStart"/>
      <w:r w:rsidRPr="00A704BA">
        <w:rPr>
          <w:rFonts w:ascii="Times New Roman" w:eastAsia="Times New Roman" w:hAnsi="Times New Roman" w:cs="Times New Roman"/>
          <w:sz w:val="28"/>
          <w:szCs w:val="28"/>
          <w:lang w:eastAsia="ru-RU"/>
        </w:rPr>
        <w:t>Жилстройбанк</w:t>
      </w:r>
      <w:proofErr w:type="spellEnd"/>
      <w:r w:rsidRPr="00A704BA">
        <w:rPr>
          <w:rFonts w:ascii="Times New Roman" w:eastAsia="Times New Roman" w:hAnsi="Times New Roman" w:cs="Times New Roman"/>
          <w:sz w:val="28"/>
          <w:szCs w:val="28"/>
          <w:lang w:eastAsia="ru-RU"/>
        </w:rPr>
        <w:t>. В результате принятых мер по улучшению финансового состояния объединенного банка авторитетное агентство «</w:t>
      </w:r>
      <w:proofErr w:type="spellStart"/>
      <w:r w:rsidRPr="00A704BA">
        <w:rPr>
          <w:rFonts w:ascii="Times New Roman" w:eastAsia="Times New Roman" w:hAnsi="Times New Roman" w:cs="Times New Roman"/>
          <w:sz w:val="28"/>
          <w:szCs w:val="28"/>
          <w:lang w:eastAsia="ru-RU"/>
        </w:rPr>
        <w:t>Thomson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Wath</w:t>
      </w:r>
      <w:proofErr w:type="spellEnd"/>
      <w:r w:rsidRPr="00A704BA">
        <w:rPr>
          <w:rFonts w:ascii="Times New Roman" w:eastAsia="Times New Roman" w:hAnsi="Times New Roman" w:cs="Times New Roman"/>
          <w:sz w:val="28"/>
          <w:szCs w:val="28"/>
          <w:lang w:eastAsia="ru-RU"/>
        </w:rPr>
        <w:t>» присвоил банку международный кредитный рейтинг «В». Акции банка входят в листинг «А» </w:t>
      </w:r>
    </w:p>
    <w:p w:rsidR="009E24B5" w:rsidRPr="00A704BA" w:rsidRDefault="009E24B5" w:rsidP="009E24B5">
      <w:pPr>
        <w:numPr>
          <w:ilvl w:val="0"/>
          <w:numId w:val="1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одним из первых среди БВУ становиться участником Казахстанского фонда гарантирования (страхования) вкладов физических лиц Сертификат №2.</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1998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7"/>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Открыты филиалы в городах Алматы, Кокшетау и </w:t>
      </w:r>
      <w:proofErr w:type="spellStart"/>
      <w:r w:rsidRPr="00A704BA">
        <w:rPr>
          <w:rFonts w:ascii="Times New Roman" w:eastAsia="Times New Roman" w:hAnsi="Times New Roman" w:cs="Times New Roman"/>
          <w:sz w:val="28"/>
          <w:szCs w:val="28"/>
          <w:lang w:eastAsia="ru-RU"/>
        </w:rPr>
        <w:t>Костанай</w:t>
      </w:r>
      <w:proofErr w:type="spellEnd"/>
    </w:p>
    <w:p w:rsidR="009E24B5" w:rsidRPr="00A704BA" w:rsidRDefault="009E24B5" w:rsidP="009E24B5">
      <w:pPr>
        <w:numPr>
          <w:ilvl w:val="0"/>
          <w:numId w:val="17"/>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Завершилось слияние ЗАО «</w:t>
      </w:r>
      <w:proofErr w:type="spellStart"/>
      <w:r w:rsidRPr="00A704BA">
        <w:rPr>
          <w:rFonts w:ascii="Times New Roman" w:eastAsia="Times New Roman" w:hAnsi="Times New Roman" w:cs="Times New Roman"/>
          <w:sz w:val="28"/>
          <w:szCs w:val="28"/>
          <w:lang w:eastAsia="ru-RU"/>
        </w:rPr>
        <w:t>Жилстройбанк</w:t>
      </w:r>
      <w:proofErr w:type="spellEnd"/>
      <w:r w:rsidRPr="00A704BA">
        <w:rPr>
          <w:rFonts w:ascii="Times New Roman" w:eastAsia="Times New Roman" w:hAnsi="Times New Roman" w:cs="Times New Roman"/>
          <w:sz w:val="28"/>
          <w:szCs w:val="28"/>
          <w:lang w:eastAsia="ru-RU"/>
        </w:rPr>
        <w:t>» и ОАО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7"/>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Объединенный банк ОАО «Банк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постановлением НБРК от 30 октября 1998 года № 220 включен в первую группу банков согласно международным стандартам. Вошел в пятерку общенациональных и частных банков Казахстана.</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1997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8"/>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 соответствии с постановлением правительства РК от 8.12.97 № 1713 «О реорганизации ЗАО «</w:t>
      </w:r>
      <w:proofErr w:type="spellStart"/>
      <w:r w:rsidRPr="00A704BA">
        <w:rPr>
          <w:rFonts w:ascii="Times New Roman" w:eastAsia="Times New Roman" w:hAnsi="Times New Roman" w:cs="Times New Roman"/>
          <w:sz w:val="28"/>
          <w:szCs w:val="28"/>
          <w:lang w:eastAsia="ru-RU"/>
        </w:rPr>
        <w:t>Жилстройбанк</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принял участие в тендере среди БВУ для реорганизации путем слияния с ЗАО «</w:t>
      </w:r>
      <w:proofErr w:type="spellStart"/>
      <w:r w:rsidRPr="00A704BA">
        <w:rPr>
          <w:rFonts w:ascii="Times New Roman" w:eastAsia="Times New Roman" w:hAnsi="Times New Roman" w:cs="Times New Roman"/>
          <w:sz w:val="28"/>
          <w:szCs w:val="28"/>
          <w:lang w:eastAsia="ru-RU"/>
        </w:rPr>
        <w:t>Жилстройбанк</w:t>
      </w:r>
      <w:proofErr w:type="spellEnd"/>
      <w:r w:rsidRPr="00A704BA">
        <w:rPr>
          <w:rFonts w:ascii="Times New Roman" w:eastAsia="Times New Roman" w:hAnsi="Times New Roman" w:cs="Times New Roman"/>
          <w:sz w:val="28"/>
          <w:szCs w:val="28"/>
          <w:lang w:eastAsia="ru-RU"/>
        </w:rPr>
        <w:t>» и стал в нем победителем.</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1996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19"/>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Банк – единственный представитель системы международных денежных переводов </w:t>
      </w:r>
      <w:proofErr w:type="spellStart"/>
      <w:r w:rsidRPr="00A704BA">
        <w:rPr>
          <w:rFonts w:ascii="Times New Roman" w:eastAsia="Times New Roman" w:hAnsi="Times New Roman" w:cs="Times New Roman"/>
          <w:sz w:val="28"/>
          <w:szCs w:val="28"/>
          <w:lang w:eastAsia="ru-RU"/>
        </w:rPr>
        <w:t>Western</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Union</w:t>
      </w:r>
      <w:proofErr w:type="spellEnd"/>
      <w:r w:rsidRPr="00A704BA">
        <w:rPr>
          <w:rFonts w:ascii="Times New Roman" w:eastAsia="Times New Roman" w:hAnsi="Times New Roman" w:cs="Times New Roman"/>
          <w:sz w:val="28"/>
          <w:szCs w:val="28"/>
          <w:lang w:eastAsia="ru-RU"/>
        </w:rPr>
        <w:t xml:space="preserve"> в Средней Азии и </w:t>
      </w:r>
      <w:proofErr w:type="spellStart"/>
      <w:r w:rsidRPr="00A704BA">
        <w:rPr>
          <w:rFonts w:ascii="Times New Roman" w:eastAsia="Times New Roman" w:hAnsi="Times New Roman" w:cs="Times New Roman"/>
          <w:sz w:val="28"/>
          <w:szCs w:val="28"/>
          <w:lang w:eastAsia="ru-RU"/>
        </w:rPr>
        <w:t>Казазстане</w:t>
      </w:r>
      <w:proofErr w:type="spellEnd"/>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1995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 одним из первых получил право на организацию службы инкассации и перевозку ценностей. В числе 7 банков ему выдана лицензия на проведение операций с драгоценными металлами.</w:t>
      </w:r>
    </w:p>
    <w:p w:rsidR="009E24B5" w:rsidRPr="00A704BA" w:rsidRDefault="009E24B5" w:rsidP="009E24B5">
      <w:pPr>
        <w:numPr>
          <w:ilvl w:val="0"/>
          <w:numId w:val="2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Центрбанк</w:t>
      </w:r>
      <w:proofErr w:type="spellEnd"/>
      <w:r w:rsidRPr="00A704BA">
        <w:rPr>
          <w:rFonts w:ascii="Times New Roman" w:eastAsia="Times New Roman" w:hAnsi="Times New Roman" w:cs="Times New Roman"/>
          <w:sz w:val="28"/>
          <w:szCs w:val="28"/>
          <w:lang w:eastAsia="ru-RU"/>
        </w:rPr>
        <w:t xml:space="preserve"> является первичным дилером по государственным ценным бумагам, проводит операции на отрытом рынке</w:t>
      </w:r>
    </w:p>
    <w:p w:rsidR="009E24B5" w:rsidRPr="00A704BA" w:rsidRDefault="009E24B5" w:rsidP="009E24B5">
      <w:pPr>
        <w:numPr>
          <w:ilvl w:val="0"/>
          <w:numId w:val="2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Центрбанк</w:t>
      </w:r>
      <w:proofErr w:type="spellEnd"/>
      <w:r w:rsidRPr="00A704BA">
        <w:rPr>
          <w:rFonts w:ascii="Times New Roman" w:eastAsia="Times New Roman" w:hAnsi="Times New Roman" w:cs="Times New Roman"/>
          <w:sz w:val="28"/>
          <w:szCs w:val="28"/>
          <w:lang w:eastAsia="ru-RU"/>
        </w:rPr>
        <w:t xml:space="preserve"> </w:t>
      </w:r>
      <w:proofErr w:type="gramStart"/>
      <w:r w:rsidRPr="00A704BA">
        <w:rPr>
          <w:rFonts w:ascii="Times New Roman" w:eastAsia="Times New Roman" w:hAnsi="Times New Roman" w:cs="Times New Roman"/>
          <w:sz w:val="28"/>
          <w:szCs w:val="28"/>
          <w:lang w:eastAsia="ru-RU"/>
        </w:rPr>
        <w:t>допущен</w:t>
      </w:r>
      <w:proofErr w:type="gramEnd"/>
      <w:r w:rsidRPr="00A704BA">
        <w:rPr>
          <w:rFonts w:ascii="Times New Roman" w:eastAsia="Times New Roman" w:hAnsi="Times New Roman" w:cs="Times New Roman"/>
          <w:sz w:val="28"/>
          <w:szCs w:val="28"/>
          <w:lang w:eastAsia="ru-RU"/>
        </w:rPr>
        <w:t xml:space="preserve"> к проведению торгов на межбанковском рынке кредитных ресурсов</w:t>
      </w:r>
    </w:p>
    <w:p w:rsidR="009E24B5" w:rsidRPr="00A704BA" w:rsidRDefault="009E24B5" w:rsidP="009E24B5">
      <w:pPr>
        <w:numPr>
          <w:ilvl w:val="0"/>
          <w:numId w:val="20"/>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 открыл один из первых корреспондентских счетов в иностранной валюте в «</w:t>
      </w:r>
      <w:proofErr w:type="spellStart"/>
      <w:r w:rsidRPr="00A704BA">
        <w:rPr>
          <w:rFonts w:ascii="Times New Roman" w:eastAsia="Times New Roman" w:hAnsi="Times New Roman" w:cs="Times New Roman"/>
          <w:sz w:val="28"/>
          <w:szCs w:val="28"/>
          <w:lang w:eastAsia="ru-RU"/>
        </w:rPr>
        <w:t>The</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Bank</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of</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New</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York</w:t>
      </w:r>
      <w:proofErr w:type="spellEnd"/>
      <w:r w:rsidRPr="00A704BA">
        <w:rPr>
          <w:rFonts w:ascii="Times New Roman" w:eastAsia="Times New Roman" w:hAnsi="Times New Roman" w:cs="Times New Roman"/>
          <w:sz w:val="28"/>
          <w:szCs w:val="28"/>
          <w:lang w:eastAsia="ru-RU"/>
        </w:rPr>
        <w:t>».</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1994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1"/>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gramStart"/>
      <w:r w:rsidRPr="00A704BA">
        <w:rPr>
          <w:rFonts w:ascii="Times New Roman" w:eastAsia="Times New Roman" w:hAnsi="Times New Roman" w:cs="Times New Roman"/>
          <w:sz w:val="28"/>
          <w:szCs w:val="28"/>
          <w:lang w:eastAsia="ru-RU"/>
        </w:rPr>
        <w:t>Уполномочен</w:t>
      </w:r>
      <w:proofErr w:type="gramEnd"/>
      <w:r w:rsidRPr="00A704BA">
        <w:rPr>
          <w:rFonts w:ascii="Times New Roman" w:eastAsia="Times New Roman" w:hAnsi="Times New Roman" w:cs="Times New Roman"/>
          <w:sz w:val="28"/>
          <w:szCs w:val="28"/>
          <w:lang w:eastAsia="ru-RU"/>
        </w:rPr>
        <w:t xml:space="preserve"> одним из двух казахстанских банков - агентом по администрированию кредитной линии ЕБРР для развития малого и среднего бизнеса.</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1993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Открыты филиалы в городах Атырау, </w:t>
      </w:r>
      <w:proofErr w:type="spellStart"/>
      <w:r w:rsidRPr="00A704BA">
        <w:rPr>
          <w:rFonts w:ascii="Times New Roman" w:eastAsia="Times New Roman" w:hAnsi="Times New Roman" w:cs="Times New Roman"/>
          <w:sz w:val="28"/>
          <w:szCs w:val="28"/>
          <w:lang w:eastAsia="ru-RU"/>
        </w:rPr>
        <w:t>Жезказган</w:t>
      </w:r>
      <w:proofErr w:type="spellEnd"/>
      <w:r w:rsidRPr="00A704BA">
        <w:rPr>
          <w:rFonts w:ascii="Times New Roman" w:eastAsia="Times New Roman" w:hAnsi="Times New Roman" w:cs="Times New Roman"/>
          <w:sz w:val="28"/>
          <w:szCs w:val="28"/>
          <w:lang w:eastAsia="ru-RU"/>
        </w:rPr>
        <w:t>, Шымкент</w:t>
      </w:r>
    </w:p>
    <w:p w:rsidR="009E24B5" w:rsidRPr="00A704BA" w:rsidRDefault="009E24B5" w:rsidP="009E24B5">
      <w:pPr>
        <w:numPr>
          <w:ilvl w:val="0"/>
          <w:numId w:val="2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lastRenderedPageBreak/>
        <w:t xml:space="preserve">Член системы «SWIFT </w:t>
      </w:r>
      <w:proofErr w:type="spellStart"/>
      <w:r w:rsidRPr="00A704BA">
        <w:rPr>
          <w:rFonts w:ascii="Times New Roman" w:eastAsia="Times New Roman" w:hAnsi="Times New Roman" w:cs="Times New Roman"/>
          <w:sz w:val="28"/>
          <w:szCs w:val="28"/>
          <w:lang w:eastAsia="ru-RU"/>
        </w:rPr>
        <w:t>Alliance</w:t>
      </w:r>
      <w:proofErr w:type="spellEnd"/>
      <w:r w:rsidRPr="00A704BA">
        <w:rPr>
          <w:rFonts w:ascii="Times New Roman" w:eastAsia="Times New Roman" w:hAnsi="Times New Roman" w:cs="Times New Roman"/>
          <w:sz w:val="28"/>
          <w:szCs w:val="28"/>
          <w:lang w:eastAsia="ru-RU"/>
        </w:rPr>
        <w:t>» позволяющей автоматизировать обработку международных платежей </w:t>
      </w:r>
    </w:p>
    <w:p w:rsidR="009E24B5" w:rsidRPr="00A704BA" w:rsidRDefault="009E24B5" w:rsidP="009E24B5">
      <w:pPr>
        <w:numPr>
          <w:ilvl w:val="0"/>
          <w:numId w:val="22"/>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Выступил учредителем Казахской межбанковской валютной биржи</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1992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Открыт филиал в городе Петропавловск</w:t>
      </w:r>
    </w:p>
    <w:p w:rsidR="009E24B5" w:rsidRPr="00A704BA" w:rsidRDefault="009E24B5" w:rsidP="009E24B5">
      <w:pPr>
        <w:numPr>
          <w:ilvl w:val="0"/>
          <w:numId w:val="2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Банку выдана генеральная лицензия НБРК №10 на проведение банковских операций в национальной и иностранной валюте.</w:t>
      </w:r>
    </w:p>
    <w:p w:rsidR="009E24B5" w:rsidRPr="00A704BA" w:rsidRDefault="009E24B5" w:rsidP="009E24B5">
      <w:pPr>
        <w:numPr>
          <w:ilvl w:val="0"/>
          <w:numId w:val="23"/>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A704BA">
        <w:rPr>
          <w:rFonts w:ascii="Times New Roman" w:eastAsia="Times New Roman" w:hAnsi="Times New Roman" w:cs="Times New Roman"/>
          <w:sz w:val="28"/>
          <w:szCs w:val="28"/>
          <w:lang w:eastAsia="ru-RU"/>
        </w:rPr>
        <w:t>Центрбанк</w:t>
      </w:r>
      <w:proofErr w:type="spellEnd"/>
      <w:r w:rsidRPr="00A704BA">
        <w:rPr>
          <w:rFonts w:ascii="Times New Roman" w:eastAsia="Times New Roman" w:hAnsi="Times New Roman" w:cs="Times New Roman"/>
          <w:sz w:val="28"/>
          <w:szCs w:val="28"/>
          <w:lang w:eastAsia="ru-RU"/>
        </w:rPr>
        <w:t xml:space="preserve"> приступил к открытому размещению своих акций, получив разрешение Министерства Финансов республики на работу с ценными бумагами</w:t>
      </w:r>
    </w:p>
    <w:p w:rsidR="009E24B5" w:rsidRPr="00A704BA" w:rsidRDefault="009E24B5" w:rsidP="009E24B5">
      <w:pPr>
        <w:shd w:val="clear" w:color="auto" w:fill="FFFFFF" w:themeFill="background1"/>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1991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4"/>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Открыты филиалы в городах Уральск и </w:t>
      </w:r>
      <w:proofErr w:type="spellStart"/>
      <w:r w:rsidRPr="00A704BA">
        <w:rPr>
          <w:rFonts w:ascii="Times New Roman" w:eastAsia="Times New Roman" w:hAnsi="Times New Roman" w:cs="Times New Roman"/>
          <w:sz w:val="28"/>
          <w:szCs w:val="28"/>
          <w:lang w:eastAsia="ru-RU"/>
        </w:rPr>
        <w:t>Кызылорда</w:t>
      </w:r>
      <w:proofErr w:type="spellEnd"/>
    </w:p>
    <w:p w:rsidR="009E24B5" w:rsidRPr="00A704BA" w:rsidRDefault="009E24B5" w:rsidP="009E24B5">
      <w:pPr>
        <w:shd w:val="clear" w:color="auto" w:fill="FFFFFF" w:themeFill="background1"/>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1990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Открыты филиалы в городах </w:t>
      </w:r>
      <w:proofErr w:type="spellStart"/>
      <w:r w:rsidRPr="00A704BA">
        <w:rPr>
          <w:rFonts w:ascii="Times New Roman" w:eastAsia="Times New Roman" w:hAnsi="Times New Roman" w:cs="Times New Roman"/>
          <w:sz w:val="28"/>
          <w:szCs w:val="28"/>
          <w:lang w:eastAsia="ru-RU"/>
        </w:rPr>
        <w:t>Талдыкорган</w:t>
      </w:r>
      <w:proofErr w:type="spellEnd"/>
      <w:r w:rsidRPr="00A704BA">
        <w:rPr>
          <w:rFonts w:ascii="Times New Roman" w:eastAsia="Times New Roman" w:hAnsi="Times New Roman" w:cs="Times New Roman"/>
          <w:sz w:val="28"/>
          <w:szCs w:val="28"/>
          <w:lang w:eastAsia="ru-RU"/>
        </w:rPr>
        <w:t xml:space="preserve">, Актау, </w:t>
      </w:r>
      <w:proofErr w:type="spellStart"/>
      <w:r w:rsidRPr="00A704BA">
        <w:rPr>
          <w:rFonts w:ascii="Times New Roman" w:eastAsia="Times New Roman" w:hAnsi="Times New Roman" w:cs="Times New Roman"/>
          <w:sz w:val="28"/>
          <w:szCs w:val="28"/>
          <w:lang w:eastAsia="ru-RU"/>
        </w:rPr>
        <w:t>Актобе</w:t>
      </w:r>
      <w:proofErr w:type="spellEnd"/>
      <w:r w:rsidRPr="00A704BA">
        <w:rPr>
          <w:rFonts w:ascii="Times New Roman" w:eastAsia="Times New Roman" w:hAnsi="Times New Roman" w:cs="Times New Roman"/>
          <w:sz w:val="28"/>
          <w:szCs w:val="28"/>
          <w:lang w:eastAsia="ru-RU"/>
        </w:rPr>
        <w:t xml:space="preserve">, Семипалатинск, Темиртау, </w:t>
      </w:r>
      <w:proofErr w:type="spellStart"/>
      <w:r w:rsidRPr="00A704BA">
        <w:rPr>
          <w:rFonts w:ascii="Times New Roman" w:eastAsia="Times New Roman" w:hAnsi="Times New Roman" w:cs="Times New Roman"/>
          <w:sz w:val="28"/>
          <w:szCs w:val="28"/>
          <w:lang w:eastAsia="ru-RU"/>
        </w:rPr>
        <w:t>Тараз</w:t>
      </w:r>
      <w:proofErr w:type="spellEnd"/>
      <w:r w:rsidRPr="00A704BA">
        <w:rPr>
          <w:rFonts w:ascii="Times New Roman" w:eastAsia="Times New Roman" w:hAnsi="Times New Roman" w:cs="Times New Roman"/>
          <w:sz w:val="28"/>
          <w:szCs w:val="28"/>
          <w:lang w:eastAsia="ru-RU"/>
        </w:rPr>
        <w:t xml:space="preserve">, Павлодар, Экибастуз, Рудный, Караганда, </w:t>
      </w:r>
      <w:proofErr w:type="spellStart"/>
      <w:r w:rsidRPr="00A704BA">
        <w:rPr>
          <w:rFonts w:ascii="Times New Roman" w:eastAsia="Times New Roman" w:hAnsi="Times New Roman" w:cs="Times New Roman"/>
          <w:sz w:val="28"/>
          <w:szCs w:val="28"/>
          <w:lang w:eastAsia="ru-RU"/>
        </w:rPr>
        <w:t>Усть</w:t>
      </w:r>
      <w:proofErr w:type="spellEnd"/>
      <w:r w:rsidRPr="00A704BA">
        <w:rPr>
          <w:rFonts w:ascii="Times New Roman" w:eastAsia="Times New Roman" w:hAnsi="Times New Roman" w:cs="Times New Roman"/>
          <w:sz w:val="28"/>
          <w:szCs w:val="28"/>
          <w:lang w:eastAsia="ru-RU"/>
        </w:rPr>
        <w:t xml:space="preserve"> - </w:t>
      </w:r>
      <w:proofErr w:type="spellStart"/>
      <w:r w:rsidRPr="00A704BA">
        <w:rPr>
          <w:rFonts w:ascii="Times New Roman" w:eastAsia="Times New Roman" w:hAnsi="Times New Roman" w:cs="Times New Roman"/>
          <w:sz w:val="28"/>
          <w:szCs w:val="28"/>
          <w:lang w:eastAsia="ru-RU"/>
        </w:rPr>
        <w:t>Камегорск</w:t>
      </w:r>
      <w:proofErr w:type="spellEnd"/>
      <w:r w:rsidRPr="00A704BA">
        <w:rPr>
          <w:rFonts w:ascii="Times New Roman" w:eastAsia="Times New Roman" w:hAnsi="Times New Roman" w:cs="Times New Roman"/>
          <w:sz w:val="28"/>
          <w:szCs w:val="28"/>
          <w:lang w:eastAsia="ru-RU"/>
        </w:rPr>
        <w:t xml:space="preserve"> и</w:t>
      </w:r>
      <w:proofErr w:type="gramStart"/>
      <w:r w:rsidRPr="00A704BA">
        <w:rPr>
          <w:rFonts w:ascii="Times New Roman" w:eastAsia="Times New Roman" w:hAnsi="Times New Roman" w:cs="Times New Roman"/>
          <w:sz w:val="28"/>
          <w:szCs w:val="28"/>
          <w:lang w:eastAsia="ru-RU"/>
        </w:rPr>
        <w:t xml:space="preserve"> С</w:t>
      </w:r>
      <w:proofErr w:type="gramEnd"/>
      <w:r w:rsidRPr="00A704BA">
        <w:rPr>
          <w:rFonts w:ascii="Times New Roman" w:eastAsia="Times New Roman" w:hAnsi="Times New Roman" w:cs="Times New Roman"/>
          <w:sz w:val="28"/>
          <w:szCs w:val="28"/>
          <w:lang w:eastAsia="ru-RU"/>
        </w:rPr>
        <w:t>анкт - Петербург</w:t>
      </w:r>
    </w:p>
    <w:p w:rsidR="009E24B5" w:rsidRPr="00A704BA" w:rsidRDefault="009E24B5" w:rsidP="009E24B5">
      <w:pPr>
        <w:numPr>
          <w:ilvl w:val="0"/>
          <w:numId w:val="25"/>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 деловой газете </w:t>
      </w:r>
      <w:proofErr w:type="spellStart"/>
      <w:r w:rsidRPr="00A704BA">
        <w:rPr>
          <w:rFonts w:ascii="Times New Roman" w:eastAsia="Times New Roman" w:hAnsi="Times New Roman" w:cs="Times New Roman"/>
          <w:sz w:val="28"/>
          <w:szCs w:val="28"/>
          <w:lang w:eastAsia="ru-RU"/>
        </w:rPr>
        <w:t>Financial</w:t>
      </w:r>
      <w:proofErr w:type="spellEnd"/>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Times</w:t>
      </w:r>
      <w:proofErr w:type="spellEnd"/>
      <w:r w:rsidRPr="00A704BA">
        <w:rPr>
          <w:rFonts w:ascii="Times New Roman" w:eastAsia="Times New Roman" w:hAnsi="Times New Roman" w:cs="Times New Roman"/>
          <w:sz w:val="28"/>
          <w:szCs w:val="28"/>
          <w:lang w:eastAsia="ru-RU"/>
        </w:rPr>
        <w:t xml:space="preserve"> появилась статья «Дух предпринимательства» о первом коммерческом банке в СССР Алма – </w:t>
      </w:r>
      <w:proofErr w:type="spellStart"/>
      <w:r w:rsidRPr="00A704BA">
        <w:rPr>
          <w:rFonts w:ascii="Times New Roman" w:eastAsia="Times New Roman" w:hAnsi="Times New Roman" w:cs="Times New Roman"/>
          <w:sz w:val="28"/>
          <w:szCs w:val="28"/>
          <w:lang w:eastAsia="ru-RU"/>
        </w:rPr>
        <w:t>Атинском</w:t>
      </w:r>
      <w:proofErr w:type="spellEnd"/>
      <w:r w:rsidRPr="00A704BA">
        <w:rPr>
          <w:rFonts w:ascii="Times New Roman" w:eastAsia="Times New Roman" w:hAnsi="Times New Roman" w:cs="Times New Roman"/>
          <w:sz w:val="28"/>
          <w:szCs w:val="28"/>
          <w:lang w:eastAsia="ru-RU"/>
        </w:rPr>
        <w:t xml:space="preserve"> Центральным кооперативном банке.</w:t>
      </w:r>
    </w:p>
    <w:p w:rsidR="009E24B5" w:rsidRPr="00A704BA" w:rsidRDefault="009E24B5" w:rsidP="009E24B5">
      <w:pPr>
        <w:shd w:val="clear" w:color="auto" w:fill="FFFFFF" w:themeFill="background1"/>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
          <w:bCs/>
          <w:sz w:val="28"/>
          <w:szCs w:val="28"/>
          <w:lang w:eastAsia="ru-RU"/>
        </w:rPr>
        <w:t>1989 год:</w:t>
      </w:r>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Завершился первый финансовый год, и банк впервые был, упомянут в журнале «</w:t>
      </w:r>
      <w:proofErr w:type="spellStart"/>
      <w:r w:rsidRPr="00A704BA">
        <w:rPr>
          <w:rFonts w:ascii="Times New Roman" w:eastAsia="Times New Roman" w:hAnsi="Times New Roman" w:cs="Times New Roman"/>
          <w:sz w:val="28"/>
          <w:szCs w:val="28"/>
          <w:lang w:eastAsia="ru-RU"/>
        </w:rPr>
        <w:t>Euromoney</w:t>
      </w:r>
      <w:proofErr w:type="spellEnd"/>
      <w:r w:rsidRPr="00A704BA">
        <w:rPr>
          <w:rFonts w:ascii="Times New Roman" w:eastAsia="Times New Roman" w:hAnsi="Times New Roman" w:cs="Times New Roman"/>
          <w:sz w:val="28"/>
          <w:szCs w:val="28"/>
          <w:lang w:eastAsia="ru-RU"/>
        </w:rPr>
        <w:t>». </w:t>
      </w:r>
    </w:p>
    <w:p w:rsidR="009E24B5" w:rsidRPr="00A704BA" w:rsidRDefault="009E24B5" w:rsidP="009E24B5">
      <w:pPr>
        <w:numPr>
          <w:ilvl w:val="0"/>
          <w:numId w:val="2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Алма – </w:t>
      </w:r>
      <w:proofErr w:type="spellStart"/>
      <w:r w:rsidRPr="00A704BA">
        <w:rPr>
          <w:rFonts w:ascii="Times New Roman" w:eastAsia="Times New Roman" w:hAnsi="Times New Roman" w:cs="Times New Roman"/>
          <w:sz w:val="28"/>
          <w:szCs w:val="28"/>
          <w:lang w:eastAsia="ru-RU"/>
        </w:rPr>
        <w:t>Атинский</w:t>
      </w:r>
      <w:proofErr w:type="spellEnd"/>
      <w:r w:rsidRPr="00A704BA">
        <w:rPr>
          <w:rFonts w:ascii="Times New Roman" w:eastAsia="Times New Roman" w:hAnsi="Times New Roman" w:cs="Times New Roman"/>
          <w:sz w:val="28"/>
          <w:szCs w:val="28"/>
          <w:lang w:eastAsia="ru-RU"/>
        </w:rPr>
        <w:t xml:space="preserve"> Центральный кооперативный банк стал членом </w:t>
      </w:r>
      <w:proofErr w:type="spellStart"/>
      <w:r w:rsidRPr="00A704BA">
        <w:rPr>
          <w:rFonts w:ascii="Times New Roman" w:eastAsia="Times New Roman" w:hAnsi="Times New Roman" w:cs="Times New Roman"/>
          <w:sz w:val="28"/>
          <w:szCs w:val="28"/>
          <w:lang w:eastAsia="ru-RU"/>
        </w:rPr>
        <w:t>Тогово</w:t>
      </w:r>
      <w:proofErr w:type="spellEnd"/>
      <w:r w:rsidRPr="00A704BA">
        <w:rPr>
          <w:rFonts w:ascii="Times New Roman" w:eastAsia="Times New Roman" w:hAnsi="Times New Roman" w:cs="Times New Roman"/>
          <w:sz w:val="28"/>
          <w:szCs w:val="28"/>
          <w:lang w:eastAsia="ru-RU"/>
        </w:rPr>
        <w:t>-промышленных палат Казахской ССР и СССР</w:t>
      </w:r>
    </w:p>
    <w:p w:rsidR="009E24B5" w:rsidRPr="00A704BA" w:rsidRDefault="009E24B5" w:rsidP="009E24B5">
      <w:pPr>
        <w:numPr>
          <w:ilvl w:val="0"/>
          <w:numId w:val="26"/>
        </w:numPr>
        <w:shd w:val="clear" w:color="auto" w:fill="FFFFFF" w:themeFill="background1"/>
        <w:tabs>
          <w:tab w:val="left" w:pos="284"/>
          <w:tab w:val="left" w:pos="567"/>
        </w:tabs>
        <w:spacing w:after="0" w:line="240" w:lineRule="auto"/>
        <w:ind w:left="0"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Открыт первый филиал в городе Москва</w:t>
      </w:r>
    </w:p>
    <w:p w:rsidR="009E24B5" w:rsidRPr="00A704BA" w:rsidRDefault="009E24B5" w:rsidP="009E24B5">
      <w:pPr>
        <w:shd w:val="clear" w:color="auto" w:fill="FFFFFF" w:themeFill="background1"/>
        <w:tabs>
          <w:tab w:val="left" w:pos="284"/>
          <w:tab w:val="left" w:pos="567"/>
        </w:tabs>
        <w:spacing w:after="0" w:line="240" w:lineRule="auto"/>
        <w:ind w:firstLine="567"/>
        <w:jc w:val="both"/>
        <w:rPr>
          <w:rFonts w:ascii="Times New Roman" w:eastAsia="Times New Roman" w:hAnsi="Times New Roman" w:cs="Times New Roman"/>
          <w:b/>
          <w:bCs/>
          <w:sz w:val="28"/>
          <w:szCs w:val="28"/>
          <w:lang w:eastAsia="ru-RU"/>
        </w:rPr>
      </w:pPr>
      <w:r w:rsidRPr="00A704BA">
        <w:rPr>
          <w:rFonts w:ascii="Times New Roman" w:eastAsia="Times New Roman" w:hAnsi="Times New Roman" w:cs="Times New Roman"/>
          <w:b/>
          <w:bCs/>
          <w:sz w:val="28"/>
          <w:szCs w:val="28"/>
          <w:lang w:eastAsia="ru-RU"/>
        </w:rPr>
        <w:t>19 сентября 1988 г.</w:t>
      </w:r>
    </w:p>
    <w:p w:rsidR="009E24B5" w:rsidRPr="00A704BA" w:rsidRDefault="009E24B5" w:rsidP="009E24B5">
      <w:pPr>
        <w:shd w:val="clear" w:color="auto" w:fill="FFFFFF" w:themeFill="background1"/>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Зарегистрирован </w:t>
      </w:r>
      <w:proofErr w:type="spellStart"/>
      <w:r w:rsidRPr="00A704BA">
        <w:rPr>
          <w:rFonts w:ascii="Times New Roman" w:eastAsia="Times New Roman" w:hAnsi="Times New Roman" w:cs="Times New Roman"/>
          <w:sz w:val="28"/>
          <w:szCs w:val="28"/>
          <w:lang w:eastAsia="ru-RU"/>
        </w:rPr>
        <w:t>Алматинский</w:t>
      </w:r>
      <w:proofErr w:type="spellEnd"/>
      <w:r w:rsidRPr="00A704BA">
        <w:rPr>
          <w:rFonts w:ascii="Times New Roman" w:eastAsia="Times New Roman" w:hAnsi="Times New Roman" w:cs="Times New Roman"/>
          <w:sz w:val="28"/>
          <w:szCs w:val="28"/>
          <w:lang w:eastAsia="ru-RU"/>
        </w:rPr>
        <w:t xml:space="preserve"> Центральный кооперативный банк Лицензия №4 Государственного банка СССР</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704BA">
        <w:rPr>
          <w:rFonts w:ascii="Times New Roman" w:eastAsia="Times New Roman" w:hAnsi="Times New Roman" w:cs="Times New Roman"/>
          <w:bCs/>
          <w:sz w:val="28"/>
          <w:szCs w:val="28"/>
          <w:bdr w:val="none" w:sz="0" w:space="0" w:color="auto" w:frame="1"/>
          <w:shd w:val="clear" w:color="auto" w:fill="FFFFFF"/>
          <w:lang w:eastAsia="ru-RU"/>
        </w:rPr>
        <w:t>Главная цель банка</w:t>
      </w:r>
      <w:r w:rsidRPr="00A704BA">
        <w:rPr>
          <w:rFonts w:ascii="Times New Roman" w:eastAsia="Times New Roman" w:hAnsi="Times New Roman" w:cs="Times New Roman"/>
          <w:sz w:val="28"/>
          <w:szCs w:val="28"/>
          <w:lang w:eastAsia="ru-RU"/>
        </w:rPr>
        <w:t> </w:t>
      </w:r>
      <w:r w:rsidRPr="00A704BA">
        <w:rPr>
          <w:rFonts w:ascii="Times New Roman" w:eastAsia="Times New Roman" w:hAnsi="Times New Roman" w:cs="Times New Roman"/>
          <w:sz w:val="28"/>
          <w:szCs w:val="28"/>
          <w:shd w:val="clear" w:color="auto" w:fill="FFFFFF"/>
          <w:lang w:eastAsia="ru-RU"/>
        </w:rPr>
        <w:t xml:space="preserve">- стать передовым банком, </w:t>
      </w:r>
      <w:proofErr w:type="gramStart"/>
      <w:r w:rsidRPr="00A704BA">
        <w:rPr>
          <w:rFonts w:ascii="Times New Roman" w:eastAsia="Times New Roman" w:hAnsi="Times New Roman" w:cs="Times New Roman"/>
          <w:sz w:val="28"/>
          <w:szCs w:val="28"/>
          <w:shd w:val="clear" w:color="auto" w:fill="FFFFFF"/>
          <w:lang w:eastAsia="ru-RU"/>
        </w:rPr>
        <w:t>способствующий</w:t>
      </w:r>
      <w:proofErr w:type="gramEnd"/>
      <w:r w:rsidRPr="00A704BA">
        <w:rPr>
          <w:rFonts w:ascii="Times New Roman" w:eastAsia="Times New Roman" w:hAnsi="Times New Roman" w:cs="Times New Roman"/>
          <w:sz w:val="28"/>
          <w:szCs w:val="28"/>
          <w:shd w:val="clear" w:color="auto" w:fill="FFFFFF"/>
          <w:lang w:eastAsia="ru-RU"/>
        </w:rPr>
        <w:t xml:space="preserve"> росту наших клиентов и сотрудников.  </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shd w:val="clear" w:color="auto" w:fill="FFFFFF"/>
          <w:lang w:eastAsia="ru-RU"/>
        </w:rPr>
        <w:t>Стратегическое видение банка заключается в следующем:</w:t>
      </w:r>
    </w:p>
    <w:p w:rsidR="009E24B5" w:rsidRPr="00A704BA" w:rsidRDefault="009E24B5" w:rsidP="009E24B5">
      <w:pPr>
        <w:numPr>
          <w:ilvl w:val="0"/>
          <w:numId w:val="27"/>
        </w:numPr>
        <w:shd w:val="clear" w:color="auto" w:fill="FFFFFF"/>
        <w:tabs>
          <w:tab w:val="left" w:pos="567"/>
          <w:tab w:val="left" w:pos="1134"/>
        </w:tabs>
        <w:spacing w:after="0" w:line="240" w:lineRule="auto"/>
        <w:ind w:left="0" w:firstLine="567"/>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Банк с лучшим сервисом </w:t>
      </w:r>
    </w:p>
    <w:p w:rsidR="009E24B5" w:rsidRPr="00A704BA" w:rsidRDefault="009E24B5" w:rsidP="009E24B5">
      <w:pPr>
        <w:numPr>
          <w:ilvl w:val="0"/>
          <w:numId w:val="27"/>
        </w:numPr>
        <w:shd w:val="clear" w:color="auto" w:fill="FFFFFF"/>
        <w:tabs>
          <w:tab w:val="left" w:pos="567"/>
          <w:tab w:val="left" w:pos="1134"/>
        </w:tabs>
        <w:spacing w:after="0" w:line="240" w:lineRule="auto"/>
        <w:ind w:left="0" w:firstLine="567"/>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Высокотехнологичный банк</w:t>
      </w:r>
    </w:p>
    <w:p w:rsidR="009E24B5" w:rsidRPr="00A704BA" w:rsidRDefault="009E24B5" w:rsidP="009E24B5">
      <w:pPr>
        <w:numPr>
          <w:ilvl w:val="0"/>
          <w:numId w:val="27"/>
        </w:numPr>
        <w:shd w:val="clear" w:color="auto" w:fill="FFFFFF"/>
        <w:tabs>
          <w:tab w:val="left" w:pos="567"/>
          <w:tab w:val="left" w:pos="1134"/>
        </w:tabs>
        <w:spacing w:after="0" w:line="240" w:lineRule="auto"/>
        <w:ind w:left="0" w:firstLine="567"/>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Универсальный банк с фокусом на розничный бизнес и МСБ</w:t>
      </w:r>
    </w:p>
    <w:p w:rsidR="009E24B5" w:rsidRPr="00A704BA" w:rsidRDefault="009E24B5" w:rsidP="009E24B5">
      <w:pPr>
        <w:numPr>
          <w:ilvl w:val="0"/>
          <w:numId w:val="27"/>
        </w:numPr>
        <w:shd w:val="clear" w:color="auto" w:fill="FFFFFF"/>
        <w:tabs>
          <w:tab w:val="left" w:pos="567"/>
          <w:tab w:val="left" w:pos="1134"/>
        </w:tabs>
        <w:spacing w:after="0" w:line="240" w:lineRule="auto"/>
        <w:ind w:left="0" w:firstLine="567"/>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Устойчивый рост при управляемом риске и целевой доходности</w:t>
      </w:r>
    </w:p>
    <w:p w:rsidR="009E24B5" w:rsidRPr="00A704BA" w:rsidRDefault="009E24B5" w:rsidP="009E24B5">
      <w:pPr>
        <w:numPr>
          <w:ilvl w:val="0"/>
          <w:numId w:val="27"/>
        </w:numPr>
        <w:shd w:val="clear" w:color="auto" w:fill="FFFFFF"/>
        <w:tabs>
          <w:tab w:val="left" w:pos="567"/>
          <w:tab w:val="left" w:pos="1134"/>
        </w:tabs>
        <w:spacing w:after="0" w:line="240" w:lineRule="auto"/>
        <w:ind w:left="0" w:firstLine="567"/>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Лучшее место работы для сотрудников </w:t>
      </w:r>
    </w:p>
    <w:p w:rsidR="00E53614" w:rsidRDefault="009E24B5" w:rsidP="009E24B5">
      <w:pPr>
        <w:tabs>
          <w:tab w:val="left" w:pos="284"/>
          <w:tab w:val="left" w:pos="426"/>
          <w:tab w:val="left" w:pos="567"/>
          <w:tab w:val="left" w:pos="1134"/>
        </w:tabs>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704BA">
        <w:rPr>
          <w:rFonts w:ascii="Times New Roman" w:eastAsia="Times New Roman" w:hAnsi="Times New Roman" w:cs="Times New Roman"/>
          <w:bCs/>
          <w:sz w:val="28"/>
          <w:szCs w:val="28"/>
          <w:bdr w:val="none" w:sz="0" w:space="0" w:color="auto" w:frame="1"/>
          <w:shd w:val="clear" w:color="auto" w:fill="FFFFFF"/>
          <w:lang w:eastAsia="ru-RU"/>
        </w:rPr>
        <w:t xml:space="preserve"> Стратегия роста и д</w:t>
      </w:r>
      <w:r w:rsidRPr="00A704BA">
        <w:rPr>
          <w:rFonts w:ascii="Times New Roman" w:eastAsia="Times New Roman" w:hAnsi="Times New Roman" w:cs="Times New Roman"/>
          <w:sz w:val="28"/>
          <w:szCs w:val="28"/>
          <w:shd w:val="clear" w:color="auto" w:fill="FFFFFF"/>
          <w:lang w:eastAsia="ru-RU"/>
        </w:rPr>
        <w:t>остижения долгосрочных пятилетних целей базируется на прохождении промежуточных этапов:</w:t>
      </w:r>
    </w:p>
    <w:p w:rsidR="009E24B5" w:rsidRPr="00A704BA" w:rsidRDefault="009E24B5" w:rsidP="009E24B5">
      <w:pPr>
        <w:tabs>
          <w:tab w:val="left" w:pos="284"/>
          <w:tab w:val="left" w:pos="426"/>
          <w:tab w:val="left" w:pos="567"/>
          <w:tab w:val="left" w:pos="1134"/>
        </w:tabs>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704BA">
        <w:rPr>
          <w:rFonts w:ascii="Times New Roman" w:eastAsia="Times New Roman" w:hAnsi="Times New Roman" w:cs="Times New Roman"/>
          <w:sz w:val="28"/>
          <w:szCs w:val="28"/>
          <w:lang w:eastAsia="ru-RU"/>
        </w:rPr>
        <w:t>1. 2016 – 2017 гг. – удержание доли на рынке корпоративного сегмента, умеренный рост МСБ сегмента, рост быстрее рынка по новым продуктам розничного сегмента;</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2. 2018 – 2020 гг. – умеренный рост корпоративного сегмента, значительный рост доли рынка МСБ, рост быстрее рынка по новым продуктам розничного сегмента.</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bCs/>
          <w:sz w:val="28"/>
          <w:szCs w:val="28"/>
          <w:bdr w:val="none" w:sz="0" w:space="0" w:color="auto" w:frame="1"/>
          <w:shd w:val="clear" w:color="auto" w:fill="FFFFFF"/>
          <w:lang w:eastAsia="ru-RU"/>
        </w:rPr>
        <w:lastRenderedPageBreak/>
        <w:t>Ключевые положения Стратегии развития Банка до 2020 года:</w:t>
      </w:r>
      <w:r w:rsidRPr="00A704BA">
        <w:rPr>
          <w:rFonts w:ascii="Times New Roman" w:eastAsia="Times New Roman" w:hAnsi="Times New Roman" w:cs="Times New Roman"/>
          <w:sz w:val="28"/>
          <w:szCs w:val="28"/>
          <w:lang w:eastAsia="ru-RU"/>
        </w:rPr>
        <w:br/>
        <w:t xml:space="preserve">          - Стратегия Банка фокусируется на диверсификации кредитного портфеля с увеличением доли в розничном бизнесе и МСБ и на удержании доли корпоративного портфеля на текущем уровне; </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Дифференциация продуктовой линейки для целевых сегментов с целью повышения конкурентоспособности; </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Первоочередной фокус на сегменты бизнеса и развитие соответствующих продуктов; </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Этапность</w:t>
      </w:r>
      <w:proofErr w:type="spellEnd"/>
      <w:r w:rsidRPr="00A704BA">
        <w:rPr>
          <w:rFonts w:ascii="Times New Roman" w:eastAsia="Times New Roman" w:hAnsi="Times New Roman" w:cs="Times New Roman"/>
          <w:sz w:val="28"/>
          <w:szCs w:val="28"/>
          <w:lang w:eastAsia="ru-RU"/>
        </w:rPr>
        <w:t xml:space="preserve"> в  реализации стратегических целей Банка в соответствии с текущей внешней экономической конъюнктурой и банковским сектором; </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Рост доходов за счет: оптимизации деятельности, масштабирования бизнеса и  развития высокодоходных продуктов; </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Повышение эффективности операционной модели Банка. </w:t>
      </w:r>
    </w:p>
    <w:p w:rsidR="009E24B5" w:rsidRPr="00A704BA" w:rsidRDefault="009E24B5" w:rsidP="009E24B5">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Таким образом, перспективная модель </w:t>
      </w:r>
      <w:r w:rsidR="00E53614">
        <w:rPr>
          <w:rFonts w:ascii="Times New Roman" w:eastAsia="Times New Roman" w:hAnsi="Times New Roman" w:cs="Times New Roman"/>
          <w:sz w:val="28"/>
          <w:szCs w:val="28"/>
          <w:lang w:eastAsia="ru-RU"/>
        </w:rPr>
        <w:t>АО «</w:t>
      </w:r>
      <w:proofErr w:type="spellStart"/>
      <w:r w:rsidR="00E53614">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00E53614">
        <w:rPr>
          <w:rFonts w:ascii="Times New Roman" w:eastAsia="Times New Roman" w:hAnsi="Times New Roman" w:cs="Times New Roman"/>
          <w:sz w:val="28"/>
          <w:szCs w:val="28"/>
          <w:lang w:eastAsia="ru-RU"/>
        </w:rPr>
        <w:t>»</w:t>
      </w:r>
      <w:r w:rsidRPr="00A704BA">
        <w:rPr>
          <w:rFonts w:ascii="Times New Roman" w:eastAsia="Times New Roman" w:hAnsi="Times New Roman" w:cs="Times New Roman"/>
          <w:sz w:val="28"/>
          <w:szCs w:val="28"/>
          <w:lang w:eastAsia="ru-RU"/>
        </w:rPr>
        <w:t xml:space="preserve"> будет предусматривать переход от традиционного банкинга к </w:t>
      </w:r>
      <w:proofErr w:type="spellStart"/>
      <w:r w:rsidRPr="00A704BA">
        <w:rPr>
          <w:rFonts w:ascii="Times New Roman" w:eastAsia="Times New Roman" w:hAnsi="Times New Roman" w:cs="Times New Roman"/>
          <w:sz w:val="28"/>
          <w:szCs w:val="28"/>
          <w:lang w:eastAsia="ru-RU"/>
        </w:rPr>
        <w:t>инновационно</w:t>
      </w:r>
      <w:proofErr w:type="spellEnd"/>
      <w:r w:rsidRPr="00A704BA">
        <w:rPr>
          <w:rFonts w:ascii="Times New Roman" w:eastAsia="Times New Roman" w:hAnsi="Times New Roman" w:cs="Times New Roman"/>
          <w:sz w:val="28"/>
          <w:szCs w:val="28"/>
          <w:lang w:eastAsia="ru-RU"/>
        </w:rPr>
        <w:t xml:space="preserve">-технологической и </w:t>
      </w:r>
      <w:proofErr w:type="spellStart"/>
      <w:r w:rsidRPr="00A704BA">
        <w:rPr>
          <w:rFonts w:ascii="Times New Roman" w:eastAsia="Times New Roman" w:hAnsi="Times New Roman" w:cs="Times New Roman"/>
          <w:sz w:val="28"/>
          <w:szCs w:val="28"/>
          <w:lang w:eastAsia="ru-RU"/>
        </w:rPr>
        <w:t>клиентоориентированной</w:t>
      </w:r>
      <w:proofErr w:type="spellEnd"/>
      <w:r w:rsidRPr="00A704BA">
        <w:rPr>
          <w:rFonts w:ascii="Times New Roman" w:eastAsia="Times New Roman" w:hAnsi="Times New Roman" w:cs="Times New Roman"/>
          <w:sz w:val="28"/>
          <w:szCs w:val="28"/>
          <w:lang w:eastAsia="ru-RU"/>
        </w:rPr>
        <w:t xml:space="preserve"> модели, что в свою очередь будет обеспечивать надежность и стабильность развития банка. </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Организационная</w:t>
      </w:r>
      <w:r w:rsidRPr="00A704BA">
        <w:rPr>
          <w:sz w:val="28"/>
          <w:szCs w:val="28"/>
          <w:lang w:val="kk-KZ"/>
        </w:rPr>
        <w:t xml:space="preserve"> </w:t>
      </w:r>
      <w:r w:rsidRPr="00A704BA">
        <w:rPr>
          <w:sz w:val="28"/>
          <w:szCs w:val="28"/>
        </w:rPr>
        <w:t>структура банка является важной составляющей успешного достижения избранной стратегии менеджмента.</w:t>
      </w:r>
      <w:r w:rsidRPr="00A704BA">
        <w:rPr>
          <w:sz w:val="28"/>
          <w:szCs w:val="28"/>
          <w:lang w:val="kk-KZ"/>
        </w:rPr>
        <w:t xml:space="preserve"> Ч</w:t>
      </w:r>
      <w:proofErr w:type="spellStart"/>
      <w:r w:rsidRPr="00A704BA">
        <w:rPr>
          <w:sz w:val="28"/>
          <w:szCs w:val="28"/>
        </w:rPr>
        <w:t>асто</w:t>
      </w:r>
      <w:proofErr w:type="spellEnd"/>
      <w:r w:rsidRPr="00A704BA">
        <w:rPr>
          <w:sz w:val="28"/>
          <w:szCs w:val="28"/>
        </w:rPr>
        <w:t> недостатки в организационных  структурах приводили даже достаточно мощные банки к кризисным ситуациям. Поэтому выбор организационной структуры должен наилучшим образом соответствовать внутренним и внешним факторам, определяющим деятельность банка.</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Организационная структура банка «</w:t>
      </w:r>
      <w:r w:rsidRPr="00A704BA">
        <w:rPr>
          <w:sz w:val="28"/>
          <w:szCs w:val="28"/>
          <w:lang w:val="kk-KZ"/>
        </w:rPr>
        <w:t>Банк</w:t>
      </w:r>
      <w:proofErr w:type="spellStart"/>
      <w:r w:rsidRPr="00A704BA">
        <w:rPr>
          <w:sz w:val="28"/>
          <w:szCs w:val="28"/>
        </w:rPr>
        <w:t>ЦентрКредит</w:t>
      </w:r>
      <w:proofErr w:type="spellEnd"/>
      <w:r w:rsidRPr="00A704BA">
        <w:rPr>
          <w:sz w:val="28"/>
          <w:szCs w:val="28"/>
        </w:rPr>
        <w:t xml:space="preserve">», как и любого предприятия, зависит от множества факторов, главным из которых выступает обеспечение экономической эффективности. Структура банка с большим числом отделений имеет мало общего со структурой банка без отделений. </w:t>
      </w:r>
      <w:proofErr w:type="gramStart"/>
      <w:r w:rsidRPr="00A704BA">
        <w:rPr>
          <w:sz w:val="28"/>
          <w:szCs w:val="28"/>
        </w:rPr>
        <w:t>Невозможно найти два банка, которые имели бы одинаковую структуру, кроме того, с течением времени происходит изменение структуры банка, которая также может значительно отличаться от той, которая, например, была лет десять назад.</w:t>
      </w:r>
      <w:proofErr w:type="gramEnd"/>
      <w:r w:rsidRPr="00A704BA">
        <w:rPr>
          <w:sz w:val="28"/>
          <w:szCs w:val="28"/>
        </w:rPr>
        <w:t xml:space="preserve"> Так как движение - это жизнь, а банк можно представить неким сложным организмом, то здесь постоянно происходит изменение набора отделов и комитетов, состава руководящих органов в соответствии с требованиями работы банка, новыми задачами и целями банка и т.д. В то же время, несмотря на постоянные изменения, структура банка должна ориентироваться на некоторые основные принципы, которые позволяют достичь устойчивости и стабильности работы.</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lang w:val="kk-KZ"/>
        </w:rPr>
        <w:t>С</w:t>
      </w:r>
      <w:proofErr w:type="spellStart"/>
      <w:r w:rsidRPr="00A704BA">
        <w:rPr>
          <w:sz w:val="28"/>
          <w:szCs w:val="28"/>
        </w:rPr>
        <w:t>труктур</w:t>
      </w:r>
      <w:proofErr w:type="spellEnd"/>
      <w:r w:rsidRPr="00A704BA">
        <w:rPr>
          <w:sz w:val="28"/>
          <w:szCs w:val="28"/>
          <w:lang w:val="kk-KZ"/>
        </w:rPr>
        <w:t>а</w:t>
      </w:r>
      <w:r w:rsidRPr="00A704BA">
        <w:rPr>
          <w:sz w:val="28"/>
          <w:szCs w:val="28"/>
        </w:rPr>
        <w:t xml:space="preserve"> АО «</w:t>
      </w:r>
      <w:proofErr w:type="spellStart"/>
      <w:r w:rsidRPr="00A704BA">
        <w:rPr>
          <w:sz w:val="28"/>
          <w:szCs w:val="28"/>
        </w:rPr>
        <w:t>Бан</w:t>
      </w:r>
      <w:proofErr w:type="spellEnd"/>
      <w:r w:rsidRPr="00A704BA">
        <w:rPr>
          <w:sz w:val="28"/>
          <w:szCs w:val="28"/>
          <w:lang w:val="kk-KZ"/>
        </w:rPr>
        <w:t>к</w:t>
      </w:r>
      <w:proofErr w:type="spellStart"/>
      <w:r w:rsidRPr="00A704BA">
        <w:rPr>
          <w:sz w:val="28"/>
          <w:szCs w:val="28"/>
        </w:rPr>
        <w:t>ЦентрКредит</w:t>
      </w:r>
      <w:proofErr w:type="spellEnd"/>
      <w:r w:rsidRPr="00A704BA">
        <w:rPr>
          <w:sz w:val="28"/>
          <w:szCs w:val="28"/>
        </w:rPr>
        <w:t>» состоит из:</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1) Руководство.</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xml:space="preserve">2) </w:t>
      </w:r>
      <w:proofErr w:type="spellStart"/>
      <w:r w:rsidRPr="00A704BA">
        <w:rPr>
          <w:sz w:val="28"/>
          <w:szCs w:val="28"/>
        </w:rPr>
        <w:t>Фр</w:t>
      </w:r>
      <w:proofErr w:type="spellEnd"/>
      <w:r w:rsidRPr="00A704BA">
        <w:rPr>
          <w:sz w:val="28"/>
          <w:szCs w:val="28"/>
          <w:lang w:val="kk-KZ"/>
        </w:rPr>
        <w:t>о</w:t>
      </w:r>
      <w:proofErr w:type="spellStart"/>
      <w:r w:rsidRPr="00A704BA">
        <w:rPr>
          <w:sz w:val="28"/>
          <w:szCs w:val="28"/>
        </w:rPr>
        <w:t>нт</w:t>
      </w:r>
      <w:proofErr w:type="spellEnd"/>
      <w:r w:rsidRPr="00A704BA">
        <w:rPr>
          <w:sz w:val="28"/>
          <w:szCs w:val="28"/>
        </w:rPr>
        <w:t>-офис:</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отдел корпоративного  кредитования;</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операционный  отдел;</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отдел розничного  кредитования;</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сектор обслуживания  юридических лиц;</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lastRenderedPageBreak/>
        <w:t>- сектор обслуживания  физических лиц;</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отдел розничного  кредитования;</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центры финансового  обслуживания (ЦФО);</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расчетно-кассовые  отделения (РКО).</w:t>
      </w:r>
    </w:p>
    <w:p w:rsidR="009E24B5" w:rsidRPr="00A704BA" w:rsidRDefault="009E24B5" w:rsidP="009E24B5">
      <w:pPr>
        <w:pStyle w:val="a4"/>
        <w:tabs>
          <w:tab w:val="left" w:pos="567"/>
        </w:tabs>
        <w:spacing w:before="0" w:beforeAutospacing="0" w:after="0" w:afterAutospacing="0"/>
        <w:ind w:firstLine="567"/>
        <w:jc w:val="both"/>
        <w:textAlignment w:val="top"/>
        <w:rPr>
          <w:sz w:val="28"/>
          <w:szCs w:val="28"/>
        </w:rPr>
      </w:pPr>
      <w:r w:rsidRPr="00A704BA">
        <w:rPr>
          <w:sz w:val="28"/>
          <w:szCs w:val="28"/>
        </w:rPr>
        <w:t xml:space="preserve">Вспомогательный учет операций с иностранной валютой  и драгоценными металлами проводится специально уполномоченными подразделениями, выполняющими функции </w:t>
      </w:r>
      <w:proofErr w:type="gramStart"/>
      <w:r w:rsidRPr="00A704BA">
        <w:rPr>
          <w:sz w:val="28"/>
          <w:szCs w:val="28"/>
        </w:rPr>
        <w:t>франт-офиса</w:t>
      </w:r>
      <w:proofErr w:type="gramEnd"/>
      <w:r w:rsidRPr="00A704BA">
        <w:rPr>
          <w:sz w:val="28"/>
          <w:szCs w:val="28"/>
        </w:rPr>
        <w:t xml:space="preserve"> и </w:t>
      </w:r>
      <w:proofErr w:type="spellStart"/>
      <w:r w:rsidRPr="00A704BA">
        <w:rPr>
          <w:sz w:val="28"/>
          <w:szCs w:val="28"/>
        </w:rPr>
        <w:t>бэк</w:t>
      </w:r>
      <w:proofErr w:type="spellEnd"/>
      <w:r w:rsidRPr="00A704BA">
        <w:rPr>
          <w:sz w:val="28"/>
          <w:szCs w:val="28"/>
        </w:rPr>
        <w:t>-офиса.</w:t>
      </w:r>
    </w:p>
    <w:p w:rsidR="009E24B5" w:rsidRPr="00A704BA" w:rsidRDefault="009E24B5" w:rsidP="009E24B5">
      <w:pPr>
        <w:pStyle w:val="a4"/>
        <w:tabs>
          <w:tab w:val="left" w:pos="567"/>
          <w:tab w:val="left" w:pos="709"/>
          <w:tab w:val="left" w:pos="851"/>
        </w:tabs>
        <w:spacing w:before="0" w:beforeAutospacing="0" w:after="0" w:afterAutospacing="0"/>
        <w:ind w:firstLine="567"/>
        <w:jc w:val="both"/>
        <w:textAlignment w:val="top"/>
        <w:rPr>
          <w:sz w:val="28"/>
          <w:szCs w:val="28"/>
        </w:rPr>
      </w:pPr>
      <w:r w:rsidRPr="00A704BA">
        <w:rPr>
          <w:rFonts w:ascii="Georgia" w:hAnsi="Georgia"/>
          <w:sz w:val="19"/>
          <w:szCs w:val="19"/>
        </w:rPr>
        <w:t> </w:t>
      </w:r>
      <w:r w:rsidRPr="00A704BA">
        <w:rPr>
          <w:sz w:val="28"/>
          <w:szCs w:val="28"/>
        </w:rPr>
        <w:t>Построение структуры АО "</w:t>
      </w:r>
      <w:proofErr w:type="spellStart"/>
      <w:r w:rsidRPr="00A704BA">
        <w:rPr>
          <w:sz w:val="28"/>
          <w:szCs w:val="28"/>
        </w:rPr>
        <w:t>БанкЦентрКредит</w:t>
      </w:r>
      <w:proofErr w:type="spellEnd"/>
      <w:r w:rsidRPr="00A704BA">
        <w:rPr>
          <w:sz w:val="28"/>
          <w:szCs w:val="28"/>
        </w:rPr>
        <w:t xml:space="preserve">" занимает промежуточное положение между линейно-функциональной и дивизионной структурой. Как известно,  линейно-функциональной структуре присущи такие позитивные качества, как снижение риска  некорректных управленческих решений, быстрое решение простых проблем в рамках одной функциональной службы и т.д. Однако такая структура ориентирована на деятельность в стабильной среде, на действующие технологии и сложившийся рынок. Между тем эти качества до сих пор отсутствуют в отечественной финансовой сфере,  поэтому неизбежна трансформация организационной </w:t>
      </w:r>
      <w:r w:rsidR="002B19BC">
        <w:rPr>
          <w:sz w:val="28"/>
          <w:szCs w:val="28"/>
        </w:rPr>
        <w:t>структуры современного банка (</w:t>
      </w:r>
      <w:r w:rsidRPr="00A704BA">
        <w:rPr>
          <w:sz w:val="28"/>
          <w:szCs w:val="28"/>
        </w:rPr>
        <w:t xml:space="preserve">АО «Банк </w:t>
      </w:r>
      <w:proofErr w:type="spellStart"/>
      <w:r w:rsidRPr="00A704BA">
        <w:rPr>
          <w:sz w:val="28"/>
          <w:szCs w:val="28"/>
        </w:rPr>
        <w:t>ЦентрКредит</w:t>
      </w:r>
      <w:proofErr w:type="spellEnd"/>
      <w:r w:rsidRPr="00A704BA">
        <w:rPr>
          <w:sz w:val="28"/>
          <w:szCs w:val="28"/>
        </w:rPr>
        <w:t xml:space="preserve">» – не исключение) в структуру </w:t>
      </w:r>
      <w:proofErr w:type="spellStart"/>
      <w:r w:rsidRPr="00A704BA">
        <w:rPr>
          <w:sz w:val="28"/>
          <w:szCs w:val="28"/>
        </w:rPr>
        <w:t>дивизиональную</w:t>
      </w:r>
      <w:proofErr w:type="spellEnd"/>
      <w:r w:rsidRPr="00A704BA">
        <w:rPr>
          <w:sz w:val="28"/>
          <w:szCs w:val="28"/>
        </w:rPr>
        <w:t xml:space="preserve">, во всяком </w:t>
      </w:r>
      <w:proofErr w:type="gramStart"/>
      <w:r w:rsidRPr="00A704BA">
        <w:rPr>
          <w:sz w:val="28"/>
          <w:szCs w:val="28"/>
        </w:rPr>
        <w:t>случае</w:t>
      </w:r>
      <w:proofErr w:type="gramEnd"/>
      <w:r w:rsidRPr="00A704BA">
        <w:rPr>
          <w:sz w:val="28"/>
          <w:szCs w:val="28"/>
        </w:rPr>
        <w:t xml:space="preserve"> для управления теми компонентами деятельности банка, которые направлены на освоение новых технологий и ориентированы на неценовую конкуренцию.</w:t>
      </w: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Сравнительные характеристики указанных организационных структур представлены в таблице 1:</w:t>
      </w:r>
    </w:p>
    <w:p w:rsidR="009E24B5"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A704BA">
        <w:rPr>
          <w:rFonts w:ascii="Times New Roman" w:eastAsia="Times New Roman" w:hAnsi="Times New Roman" w:cs="Times New Roman"/>
          <w:sz w:val="28"/>
          <w:szCs w:val="28"/>
          <w:lang w:eastAsia="ru-RU"/>
        </w:rPr>
        <w:t> </w:t>
      </w:r>
    </w:p>
    <w:p w:rsidR="002B19BC" w:rsidRDefault="002B19BC" w:rsidP="002B19BC">
      <w:pPr>
        <w:pStyle w:val="a4"/>
        <w:tabs>
          <w:tab w:val="left" w:pos="567"/>
          <w:tab w:val="left" w:pos="709"/>
          <w:tab w:val="left" w:pos="851"/>
        </w:tabs>
        <w:spacing w:before="0" w:beforeAutospacing="0" w:after="0" w:afterAutospacing="0"/>
        <w:ind w:firstLine="567"/>
        <w:jc w:val="both"/>
        <w:textAlignment w:val="top"/>
        <w:rPr>
          <w:sz w:val="28"/>
          <w:szCs w:val="28"/>
        </w:rPr>
      </w:pPr>
      <w:r>
        <w:rPr>
          <w:sz w:val="28"/>
          <w:szCs w:val="28"/>
          <w:lang w:val="kk-KZ"/>
        </w:rPr>
        <w:t xml:space="preserve">Таблица 1 – </w:t>
      </w:r>
      <w:r w:rsidRPr="00A704BA">
        <w:rPr>
          <w:sz w:val="28"/>
          <w:szCs w:val="28"/>
        </w:rPr>
        <w:t>Сравнительные</w:t>
      </w:r>
      <w:r>
        <w:rPr>
          <w:sz w:val="28"/>
          <w:szCs w:val="28"/>
        </w:rPr>
        <w:t xml:space="preserve"> </w:t>
      </w:r>
      <w:r w:rsidRPr="00A704BA">
        <w:rPr>
          <w:sz w:val="28"/>
          <w:szCs w:val="28"/>
        </w:rPr>
        <w:t>характеристики организационных структур</w:t>
      </w:r>
    </w:p>
    <w:p w:rsidR="00121DBB" w:rsidRPr="002B19BC" w:rsidRDefault="00121DBB" w:rsidP="002B19BC">
      <w:pPr>
        <w:pStyle w:val="a4"/>
        <w:tabs>
          <w:tab w:val="left" w:pos="567"/>
          <w:tab w:val="left" w:pos="709"/>
          <w:tab w:val="left" w:pos="851"/>
        </w:tabs>
        <w:spacing w:before="0" w:beforeAutospacing="0" w:after="0" w:afterAutospacing="0"/>
        <w:ind w:firstLine="567"/>
        <w:jc w:val="both"/>
        <w:textAlignment w:val="top"/>
        <w:rPr>
          <w:sz w:val="28"/>
          <w:szCs w:val="28"/>
        </w:rPr>
      </w:pPr>
    </w:p>
    <w:tbl>
      <w:tblPr>
        <w:tblW w:w="9396" w:type="dxa"/>
        <w:tblCellMar>
          <w:left w:w="0" w:type="dxa"/>
          <w:right w:w="0" w:type="dxa"/>
        </w:tblCellMar>
        <w:tblLook w:val="04A0" w:firstRow="1" w:lastRow="0" w:firstColumn="1" w:lastColumn="0" w:noHBand="0" w:noVBand="1"/>
      </w:tblPr>
      <w:tblGrid>
        <w:gridCol w:w="4576"/>
        <w:gridCol w:w="4820"/>
      </w:tblGrid>
      <w:tr w:rsidR="009E24B5" w:rsidRPr="00A704BA" w:rsidTr="002B19BC">
        <w:trPr>
          <w:trHeight w:val="284"/>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jc w:val="center"/>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Линейно-функциональные структуры</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EE5412">
            <w:pPr>
              <w:tabs>
                <w:tab w:val="left" w:pos="567"/>
              </w:tabs>
              <w:spacing w:after="0" w:line="240" w:lineRule="auto"/>
              <w:ind w:firstLine="304"/>
              <w:jc w:val="center"/>
              <w:rPr>
                <w:rFonts w:ascii="Times New Roman" w:eastAsia="Times New Roman" w:hAnsi="Times New Roman" w:cs="Times New Roman"/>
                <w:sz w:val="24"/>
                <w:szCs w:val="24"/>
                <w:lang w:eastAsia="ru-RU"/>
              </w:rPr>
            </w:pPr>
            <w:proofErr w:type="spellStart"/>
            <w:r w:rsidRPr="00A704BA">
              <w:rPr>
                <w:rFonts w:ascii="Times New Roman" w:eastAsia="Times New Roman" w:hAnsi="Times New Roman" w:cs="Times New Roman"/>
                <w:sz w:val="24"/>
                <w:szCs w:val="24"/>
                <w:lang w:eastAsia="ru-RU"/>
              </w:rPr>
              <w:t>Дивизиональные</w:t>
            </w:r>
            <w:proofErr w:type="spellEnd"/>
            <w:r w:rsidRPr="00A704BA">
              <w:rPr>
                <w:rFonts w:ascii="Times New Roman" w:eastAsia="Times New Roman" w:hAnsi="Times New Roman" w:cs="Times New Roman"/>
                <w:sz w:val="24"/>
                <w:szCs w:val="24"/>
                <w:lang w:eastAsia="ru-RU"/>
              </w:rPr>
              <w:t xml:space="preserve"> структуры</w:t>
            </w:r>
          </w:p>
        </w:tc>
      </w:tr>
      <w:tr w:rsidR="009E24B5" w:rsidRPr="00A704BA" w:rsidTr="002B19BC">
        <w:trPr>
          <w:trHeight w:val="481"/>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jc w:val="both"/>
              <w:rPr>
                <w:rFonts w:ascii="Times New Roman" w:eastAsia="Times New Roman" w:hAnsi="Times New Roman" w:cs="Times New Roman"/>
                <w:sz w:val="24"/>
                <w:szCs w:val="24"/>
                <w:lang w:val="kk-KZ" w:eastAsia="ru-RU"/>
              </w:rPr>
            </w:pPr>
            <w:r w:rsidRPr="00A704BA">
              <w:rPr>
                <w:rFonts w:ascii="Times New Roman" w:eastAsia="Times New Roman" w:hAnsi="Times New Roman" w:cs="Times New Roman"/>
                <w:sz w:val="24"/>
                <w:szCs w:val="24"/>
                <w:lang w:eastAsia="ru-RU"/>
              </w:rPr>
              <w:t xml:space="preserve">Стабильность (наиболее </w:t>
            </w:r>
            <w:proofErr w:type="gramStart"/>
            <w:r w:rsidRPr="00A704BA">
              <w:rPr>
                <w:rFonts w:ascii="Times New Roman" w:eastAsia="Times New Roman" w:hAnsi="Times New Roman" w:cs="Times New Roman"/>
                <w:sz w:val="24"/>
                <w:szCs w:val="24"/>
                <w:lang w:eastAsia="ru-RU"/>
              </w:rPr>
              <w:t>эффективны</w:t>
            </w:r>
            <w:proofErr w:type="gramEnd"/>
            <w:r w:rsidRPr="00A704BA">
              <w:rPr>
                <w:rFonts w:ascii="Times New Roman" w:eastAsia="Times New Roman" w:hAnsi="Times New Roman" w:cs="Times New Roman"/>
                <w:sz w:val="24"/>
                <w:szCs w:val="24"/>
                <w:lang w:eastAsia="ru-RU"/>
              </w:rPr>
              <w:t xml:space="preserve"> в стабильной среде)</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ind w:firstLine="21"/>
              <w:jc w:val="both"/>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 xml:space="preserve">Гибкость (наиболее </w:t>
            </w:r>
            <w:proofErr w:type="gramStart"/>
            <w:r w:rsidRPr="00A704BA">
              <w:rPr>
                <w:rFonts w:ascii="Times New Roman" w:eastAsia="Times New Roman" w:hAnsi="Times New Roman" w:cs="Times New Roman"/>
                <w:sz w:val="24"/>
                <w:szCs w:val="24"/>
                <w:lang w:eastAsia="ru-RU"/>
              </w:rPr>
              <w:t>эффективны</w:t>
            </w:r>
            <w:proofErr w:type="gramEnd"/>
            <w:r w:rsidRPr="00A704BA">
              <w:rPr>
                <w:rFonts w:ascii="Times New Roman" w:eastAsia="Times New Roman" w:hAnsi="Times New Roman" w:cs="Times New Roman"/>
                <w:sz w:val="24"/>
                <w:szCs w:val="24"/>
                <w:lang w:eastAsia="ru-RU"/>
              </w:rPr>
              <w:t xml:space="preserve"> в динамичной среде)</w:t>
            </w:r>
          </w:p>
        </w:tc>
      </w:tr>
      <w:tr w:rsidR="009E24B5" w:rsidRPr="00A704BA" w:rsidTr="002B19BC">
        <w:trPr>
          <w:trHeight w:val="303"/>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jc w:val="both"/>
              <w:rPr>
                <w:rFonts w:ascii="Times New Roman" w:eastAsia="Times New Roman" w:hAnsi="Times New Roman" w:cs="Times New Roman"/>
                <w:sz w:val="24"/>
                <w:szCs w:val="24"/>
                <w:lang w:val="kk-KZ" w:eastAsia="ru-RU"/>
              </w:rPr>
            </w:pPr>
            <w:r w:rsidRPr="00A704BA">
              <w:rPr>
                <w:rFonts w:ascii="Times New Roman" w:eastAsia="Times New Roman" w:hAnsi="Times New Roman" w:cs="Times New Roman"/>
                <w:sz w:val="24"/>
                <w:szCs w:val="24"/>
                <w:lang w:eastAsia="ru-RU"/>
              </w:rPr>
              <w:t>Экономия на управленческих расходах</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ind w:firstLine="21"/>
              <w:jc w:val="both"/>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Оперативность принятия решений</w:t>
            </w:r>
          </w:p>
        </w:tc>
      </w:tr>
      <w:tr w:rsidR="009E24B5" w:rsidRPr="00A704BA" w:rsidTr="002B19BC">
        <w:trPr>
          <w:trHeight w:val="316"/>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jc w:val="both"/>
              <w:rPr>
                <w:rFonts w:ascii="Times New Roman" w:eastAsia="Times New Roman" w:hAnsi="Times New Roman" w:cs="Times New Roman"/>
                <w:sz w:val="24"/>
                <w:szCs w:val="24"/>
                <w:lang w:val="kk-KZ" w:eastAsia="ru-RU"/>
              </w:rPr>
            </w:pPr>
            <w:r w:rsidRPr="00A704BA">
              <w:rPr>
                <w:rFonts w:ascii="Times New Roman" w:eastAsia="Times New Roman" w:hAnsi="Times New Roman" w:cs="Times New Roman"/>
                <w:sz w:val="24"/>
                <w:szCs w:val="24"/>
                <w:lang w:eastAsia="ru-RU"/>
              </w:rPr>
              <w:t>Специализация и компетентность</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ind w:firstLine="21"/>
              <w:jc w:val="both"/>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Междисциплинарный подход</w:t>
            </w:r>
          </w:p>
        </w:tc>
      </w:tr>
      <w:tr w:rsidR="009E24B5" w:rsidRPr="00A704BA" w:rsidTr="002B19BC">
        <w:trPr>
          <w:trHeight w:val="468"/>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jc w:val="both"/>
              <w:rPr>
                <w:rFonts w:ascii="Times New Roman" w:eastAsia="Times New Roman" w:hAnsi="Times New Roman" w:cs="Times New Roman"/>
                <w:sz w:val="24"/>
                <w:szCs w:val="24"/>
                <w:lang w:val="kk-KZ" w:eastAsia="ru-RU"/>
              </w:rPr>
            </w:pPr>
            <w:r w:rsidRPr="00A704BA">
              <w:rPr>
                <w:rFonts w:ascii="Times New Roman" w:eastAsia="Times New Roman" w:hAnsi="Times New Roman" w:cs="Times New Roman"/>
                <w:sz w:val="24"/>
                <w:szCs w:val="24"/>
                <w:lang w:eastAsia="ru-RU"/>
              </w:rPr>
              <w:t>Быстрое решение простых проблем, находящихся в компетенции одной функциональной службы</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ind w:firstLine="21"/>
              <w:jc w:val="both"/>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 xml:space="preserve">Быстрое решение сложных </w:t>
            </w:r>
            <w:proofErr w:type="spellStart"/>
            <w:r w:rsidRPr="00A704BA">
              <w:rPr>
                <w:rFonts w:ascii="Times New Roman" w:eastAsia="Times New Roman" w:hAnsi="Times New Roman" w:cs="Times New Roman"/>
                <w:sz w:val="24"/>
                <w:szCs w:val="24"/>
                <w:lang w:eastAsia="ru-RU"/>
              </w:rPr>
              <w:t>межфункциональных</w:t>
            </w:r>
            <w:proofErr w:type="spellEnd"/>
            <w:r w:rsidRPr="00A704BA">
              <w:rPr>
                <w:rFonts w:ascii="Times New Roman" w:eastAsia="Times New Roman" w:hAnsi="Times New Roman" w:cs="Times New Roman"/>
                <w:sz w:val="24"/>
                <w:szCs w:val="24"/>
                <w:lang w:eastAsia="ru-RU"/>
              </w:rPr>
              <w:t xml:space="preserve"> проблем</w:t>
            </w:r>
          </w:p>
        </w:tc>
      </w:tr>
      <w:tr w:rsidR="009E24B5" w:rsidRPr="00A704BA" w:rsidTr="002B19BC">
        <w:trPr>
          <w:trHeight w:val="481"/>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jc w:val="both"/>
              <w:rPr>
                <w:rFonts w:ascii="Times New Roman" w:eastAsia="Times New Roman" w:hAnsi="Times New Roman" w:cs="Times New Roman"/>
                <w:sz w:val="24"/>
                <w:szCs w:val="24"/>
                <w:lang w:val="kk-KZ" w:eastAsia="ru-RU"/>
              </w:rPr>
            </w:pPr>
            <w:r w:rsidRPr="00A704BA">
              <w:rPr>
                <w:rFonts w:ascii="Times New Roman" w:eastAsia="Times New Roman" w:hAnsi="Times New Roman" w:cs="Times New Roman"/>
                <w:sz w:val="24"/>
                <w:szCs w:val="24"/>
                <w:lang w:eastAsia="ru-RU"/>
              </w:rPr>
              <w:t>Ориентация на действующие технологии и сложившийся рынок</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ind w:firstLine="21"/>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Ориентация на новые рынки и технологии</w:t>
            </w:r>
          </w:p>
        </w:tc>
      </w:tr>
      <w:tr w:rsidR="009E24B5" w:rsidRPr="00A704BA" w:rsidTr="002B19BC">
        <w:trPr>
          <w:trHeight w:val="210"/>
        </w:trPr>
        <w:tc>
          <w:tcPr>
            <w:tcW w:w="45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2B19BC">
            <w:pPr>
              <w:tabs>
                <w:tab w:val="left" w:pos="567"/>
              </w:tabs>
              <w:spacing w:after="0" w:line="240" w:lineRule="auto"/>
              <w:rPr>
                <w:rFonts w:ascii="Times New Roman" w:eastAsia="Times New Roman" w:hAnsi="Times New Roman" w:cs="Times New Roman"/>
                <w:sz w:val="24"/>
                <w:szCs w:val="24"/>
                <w:lang w:val="kk-KZ" w:eastAsia="ru-RU"/>
              </w:rPr>
            </w:pPr>
            <w:r w:rsidRPr="00A704BA">
              <w:rPr>
                <w:rFonts w:ascii="Times New Roman" w:eastAsia="Times New Roman" w:hAnsi="Times New Roman" w:cs="Times New Roman"/>
                <w:sz w:val="24"/>
                <w:szCs w:val="24"/>
                <w:lang w:eastAsia="ru-RU"/>
              </w:rPr>
              <w:t>Ориентация на ценовую конкуренцию</w:t>
            </w:r>
          </w:p>
        </w:tc>
        <w:tc>
          <w:tcPr>
            <w:tcW w:w="482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9E24B5" w:rsidRPr="00A704BA" w:rsidRDefault="009E24B5" w:rsidP="00EE5412">
            <w:pPr>
              <w:tabs>
                <w:tab w:val="left" w:pos="567"/>
              </w:tabs>
              <w:spacing w:after="0" w:line="240" w:lineRule="auto"/>
              <w:ind w:firstLine="304"/>
              <w:rPr>
                <w:rFonts w:ascii="Times New Roman" w:eastAsia="Times New Roman" w:hAnsi="Times New Roman" w:cs="Times New Roman"/>
                <w:sz w:val="24"/>
                <w:szCs w:val="24"/>
                <w:lang w:eastAsia="ru-RU"/>
              </w:rPr>
            </w:pPr>
            <w:r w:rsidRPr="00A704BA">
              <w:rPr>
                <w:rFonts w:ascii="Times New Roman" w:eastAsia="Times New Roman" w:hAnsi="Times New Roman" w:cs="Times New Roman"/>
                <w:sz w:val="24"/>
                <w:szCs w:val="24"/>
                <w:lang w:eastAsia="ru-RU"/>
              </w:rPr>
              <w:t>Ориентация на неценовую конкуренцию</w:t>
            </w:r>
          </w:p>
        </w:tc>
      </w:tr>
      <w:tr w:rsidR="009E24B5" w:rsidRPr="00CF109D" w:rsidTr="00CF109D">
        <w:trPr>
          <w:trHeight w:val="381"/>
        </w:trPr>
        <w:tc>
          <w:tcPr>
            <w:tcW w:w="9396"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rsidR="002B19BC" w:rsidRPr="00CF109D" w:rsidRDefault="009E24B5" w:rsidP="002B19BC">
            <w:pPr>
              <w:shd w:val="clear" w:color="auto" w:fill="FFFFFF"/>
              <w:spacing w:after="0" w:line="240" w:lineRule="auto"/>
              <w:jc w:val="both"/>
              <w:rPr>
                <w:rFonts w:ascii="Times New Roman" w:eastAsia="Times New Roman" w:hAnsi="Times New Roman" w:cs="Times New Roman"/>
                <w:color w:val="000000"/>
                <w:lang w:eastAsia="ru-RU"/>
              </w:rPr>
            </w:pPr>
            <w:r w:rsidRPr="00CF109D">
              <w:rPr>
                <w:rFonts w:ascii="Times New Roman" w:eastAsia="Times New Roman" w:hAnsi="Times New Roman" w:cs="Times New Roman"/>
                <w:lang w:eastAsia="ru-RU"/>
              </w:rPr>
              <w:t>Примечание:</w:t>
            </w:r>
            <w:r w:rsidR="002B19BC" w:rsidRPr="00CF109D">
              <w:rPr>
                <w:rFonts w:ascii="Times New Roman" w:eastAsia="Times New Roman" w:hAnsi="Times New Roman" w:cs="Times New Roman"/>
                <w:lang w:eastAsia="ru-RU"/>
              </w:rPr>
              <w:t xml:space="preserve"> </w:t>
            </w:r>
            <w:r w:rsidR="002B19BC" w:rsidRPr="00CF109D">
              <w:rPr>
                <w:rFonts w:ascii="Times New Roman" w:eastAsia="Times New Roman" w:hAnsi="Times New Roman" w:cs="Times New Roman"/>
                <w:color w:val="000000"/>
                <w:lang w:eastAsia="ru-RU"/>
              </w:rPr>
              <w:t>Лаврушин О.И. “Деньги, кредит, банки”. Издание второе, Москва 2010г.</w:t>
            </w:r>
          </w:p>
          <w:p w:rsidR="009E24B5" w:rsidRPr="00CF109D" w:rsidRDefault="009E24B5" w:rsidP="002B19BC">
            <w:pPr>
              <w:shd w:val="clear" w:color="auto" w:fill="FFFFFF"/>
              <w:tabs>
                <w:tab w:val="left" w:pos="567"/>
                <w:tab w:val="left" w:pos="709"/>
                <w:tab w:val="left" w:pos="851"/>
                <w:tab w:val="left" w:pos="993"/>
              </w:tabs>
              <w:spacing w:after="0" w:line="240" w:lineRule="auto"/>
              <w:ind w:left="567"/>
              <w:jc w:val="both"/>
              <w:rPr>
                <w:rFonts w:ascii="Times New Roman" w:eastAsia="Times New Roman" w:hAnsi="Times New Roman" w:cs="Times New Roman"/>
                <w:lang w:eastAsia="ru-RU"/>
              </w:rPr>
            </w:pPr>
          </w:p>
        </w:tc>
      </w:tr>
    </w:tbl>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Специалисты считают, что все типы структур работоспособны в любой организации. Первый результат в деле улучшения структуры связан даже не с выбором типа структуры управления, а просто с систематизацией, налаживанием дел и доведением постановки той или иной структуры до логического конца — функции должны быть расписаны, иерархия определена, </w:t>
      </w:r>
      <w:r w:rsidRPr="00A704BA">
        <w:rPr>
          <w:rFonts w:ascii="Times New Roman" w:eastAsia="Times New Roman" w:hAnsi="Times New Roman" w:cs="Times New Roman"/>
          <w:sz w:val="28"/>
          <w:szCs w:val="28"/>
          <w:lang w:eastAsia="ru-RU"/>
        </w:rPr>
        <w:lastRenderedPageBreak/>
        <w:t xml:space="preserve">логика взаимоотношений задана. </w:t>
      </w:r>
      <w:proofErr w:type="spellStart"/>
      <w:r w:rsidRPr="00A704BA">
        <w:rPr>
          <w:rFonts w:ascii="Times New Roman" w:eastAsia="Times New Roman" w:hAnsi="Times New Roman" w:cs="Times New Roman"/>
          <w:sz w:val="28"/>
          <w:szCs w:val="28"/>
          <w:lang w:eastAsia="ru-RU"/>
        </w:rPr>
        <w:t>Бе</w:t>
      </w:r>
      <w:proofErr w:type="spellEnd"/>
      <w:r w:rsidRPr="00A704BA">
        <w:rPr>
          <w:rFonts w:ascii="Times New Roman" w:eastAsia="Times New Roman" w:hAnsi="Times New Roman" w:cs="Times New Roman"/>
          <w:sz w:val="28"/>
          <w:szCs w:val="28"/>
          <w:lang w:val="kk-KZ" w:eastAsia="ru-RU"/>
        </w:rPr>
        <w:t>з</w:t>
      </w:r>
      <w:r w:rsidRPr="00A704BA">
        <w:rPr>
          <w:rFonts w:ascii="Times New Roman" w:eastAsia="Times New Roman" w:hAnsi="Times New Roman" w:cs="Times New Roman"/>
          <w:sz w:val="28"/>
          <w:szCs w:val="28"/>
          <w:lang w:eastAsia="ru-RU"/>
        </w:rPr>
        <w:t xml:space="preserve"> этого любой тип структуры будет работать плохо.</w:t>
      </w:r>
    </w:p>
    <w:p w:rsidR="002B19BC"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 освоении самая простая структура — это линейно-функциональная, сложная — </w:t>
      </w:r>
      <w:proofErr w:type="spellStart"/>
      <w:r w:rsidRPr="00A704BA">
        <w:rPr>
          <w:rFonts w:ascii="Times New Roman" w:eastAsia="Times New Roman" w:hAnsi="Times New Roman" w:cs="Times New Roman"/>
          <w:sz w:val="28"/>
          <w:szCs w:val="28"/>
          <w:lang w:eastAsia="ru-RU"/>
        </w:rPr>
        <w:t>дивизиональная</w:t>
      </w:r>
      <w:proofErr w:type="spellEnd"/>
      <w:r w:rsidRPr="00A704BA">
        <w:rPr>
          <w:rFonts w:ascii="Times New Roman" w:eastAsia="Times New Roman" w:hAnsi="Times New Roman" w:cs="Times New Roman"/>
          <w:sz w:val="28"/>
          <w:szCs w:val="28"/>
          <w:lang w:eastAsia="ru-RU"/>
        </w:rPr>
        <w:t xml:space="preserve">, она требует более высокого уровня культуры корпорации, а самая сложная — матричная. </w:t>
      </w:r>
      <w:proofErr w:type="gramStart"/>
      <w:r w:rsidRPr="00A704BA">
        <w:rPr>
          <w:rFonts w:ascii="Times New Roman" w:eastAsia="Times New Roman" w:hAnsi="Times New Roman" w:cs="Times New Roman"/>
          <w:sz w:val="28"/>
          <w:szCs w:val="28"/>
          <w:lang w:eastAsia="ru-RU"/>
        </w:rPr>
        <w:t>Фактически наблюдаемая в  "</w:t>
      </w:r>
      <w:r w:rsidRPr="00A704BA">
        <w:rPr>
          <w:rFonts w:ascii="Times New Roman" w:eastAsia="Times New Roman" w:hAnsi="Times New Roman" w:cs="Times New Roman"/>
          <w:sz w:val="28"/>
          <w:szCs w:val="28"/>
          <w:lang w:val="kk-KZ" w:eastAsia="ru-RU"/>
        </w:rPr>
        <w:t>Банк</w:t>
      </w:r>
      <w:r w:rsidRPr="00A704BA">
        <w:rPr>
          <w:rFonts w:ascii="Times New Roman" w:eastAsia="Times New Roman" w:hAnsi="Times New Roman" w:cs="Times New Roman"/>
          <w:sz w:val="28"/>
          <w:szCs w:val="28"/>
          <w:lang w:eastAsia="ru-RU"/>
        </w:rPr>
        <w:t>Центр Кредит" – матричная, или холдинговая, структура, т. е. в одном банке применяются две системы одновременно: банковская организация "прошивается" по вертикали функциями управления и одновременно по горизонтали — проекциями, которы</w:t>
      </w:r>
      <w:r w:rsidR="002B19BC">
        <w:rPr>
          <w:rFonts w:ascii="Times New Roman" w:eastAsia="Times New Roman" w:hAnsi="Times New Roman" w:cs="Times New Roman"/>
          <w:sz w:val="28"/>
          <w:szCs w:val="28"/>
          <w:lang w:eastAsia="ru-RU"/>
        </w:rPr>
        <w:t>е представляют собой дивизионы.</w:t>
      </w:r>
      <w:proofErr w:type="gramEnd"/>
    </w:p>
    <w:p w:rsidR="00C75F9D"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Следовательно, если организация не научилась работать в линейно-функциональной и </w:t>
      </w:r>
      <w:proofErr w:type="spellStart"/>
      <w:r w:rsidRPr="00A704BA">
        <w:rPr>
          <w:rFonts w:ascii="Times New Roman" w:eastAsia="Times New Roman" w:hAnsi="Times New Roman" w:cs="Times New Roman"/>
          <w:sz w:val="28"/>
          <w:szCs w:val="28"/>
          <w:lang w:eastAsia="ru-RU"/>
        </w:rPr>
        <w:t>дивизиональной</w:t>
      </w:r>
      <w:proofErr w:type="spellEnd"/>
      <w:r w:rsidRPr="00A704BA">
        <w:rPr>
          <w:rFonts w:ascii="Times New Roman" w:eastAsia="Times New Roman" w:hAnsi="Times New Roman" w:cs="Times New Roman"/>
          <w:sz w:val="28"/>
          <w:szCs w:val="28"/>
          <w:lang w:eastAsia="ru-RU"/>
        </w:rPr>
        <w:t xml:space="preserve"> структурах, то </w:t>
      </w:r>
      <w:proofErr w:type="gramStart"/>
      <w:r w:rsidRPr="00A704BA">
        <w:rPr>
          <w:rFonts w:ascii="Times New Roman" w:eastAsia="Times New Roman" w:hAnsi="Times New Roman" w:cs="Times New Roman"/>
          <w:sz w:val="28"/>
          <w:szCs w:val="28"/>
          <w:lang w:eastAsia="ru-RU"/>
        </w:rPr>
        <w:t>в</w:t>
      </w:r>
      <w:proofErr w:type="gramEnd"/>
      <w:r w:rsidRPr="00A704BA">
        <w:rPr>
          <w:rFonts w:ascii="Times New Roman" w:eastAsia="Times New Roman" w:hAnsi="Times New Roman" w:cs="Times New Roman"/>
          <w:sz w:val="28"/>
          <w:szCs w:val="28"/>
          <w:lang w:eastAsia="ru-RU"/>
        </w:rPr>
        <w:t xml:space="preserve"> матричной ей будет очень сложно работать. Ведь здесь возникает другой эффект: число связей и точек контроля в матричной структуре существенно превышает таковое в первых двух и поэтому требует очень высокой культуры менеджмента и культуры корпорации, управления персоналом, навыков и умения работать, более сложного технического обеспечения, логистики, информационных обменов, системы контроля.</w:t>
      </w:r>
      <w:r w:rsidRPr="00A704BA">
        <w:rPr>
          <w:rFonts w:ascii="Times New Roman" w:eastAsia="Times New Roman" w:hAnsi="Times New Roman" w:cs="Times New Roman"/>
          <w:sz w:val="28"/>
          <w:szCs w:val="28"/>
          <w:lang w:val="kk-KZ" w:eastAsia="ru-RU"/>
        </w:rPr>
        <w:t xml:space="preserve"> </w:t>
      </w:r>
      <w:proofErr w:type="gramStart"/>
      <w:r w:rsidRPr="00A704BA">
        <w:rPr>
          <w:rFonts w:ascii="Times New Roman" w:eastAsia="Times New Roman" w:hAnsi="Times New Roman" w:cs="Times New Roman"/>
          <w:sz w:val="28"/>
          <w:szCs w:val="28"/>
          <w:lang w:eastAsia="ru-RU"/>
        </w:rPr>
        <w:t xml:space="preserve">Насколько разумно такое сочетание линейно-функциональной и </w:t>
      </w:r>
      <w:proofErr w:type="spellStart"/>
      <w:r w:rsidRPr="00A704BA">
        <w:rPr>
          <w:rFonts w:ascii="Times New Roman" w:eastAsia="Times New Roman" w:hAnsi="Times New Roman" w:cs="Times New Roman"/>
          <w:sz w:val="28"/>
          <w:szCs w:val="28"/>
          <w:lang w:eastAsia="ru-RU"/>
        </w:rPr>
        <w:t>дивизиональной</w:t>
      </w:r>
      <w:proofErr w:type="spellEnd"/>
      <w:r w:rsidRPr="00A704BA">
        <w:rPr>
          <w:rFonts w:ascii="Times New Roman" w:eastAsia="Times New Roman" w:hAnsi="Times New Roman" w:cs="Times New Roman"/>
          <w:sz w:val="28"/>
          <w:szCs w:val="28"/>
          <w:lang w:eastAsia="ru-RU"/>
        </w:rPr>
        <w:t xml:space="preserve"> структур, показывает высокий рейтинг АО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xml:space="preserve">" в отечественной финансовой системе. </w:t>
      </w:r>
      <w:proofErr w:type="gramEnd"/>
    </w:p>
    <w:p w:rsidR="009E24B5" w:rsidRPr="00A704BA" w:rsidRDefault="009E24B5" w:rsidP="009E24B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Таким образом, наблюдаемая в АО "</w:t>
      </w:r>
      <w:proofErr w:type="spellStart"/>
      <w:r w:rsidRPr="00A704BA">
        <w:rPr>
          <w:rFonts w:ascii="Times New Roman" w:eastAsia="Times New Roman" w:hAnsi="Times New Roman" w:cs="Times New Roman"/>
          <w:sz w:val="28"/>
          <w:szCs w:val="28"/>
          <w:lang w:eastAsia="ru-RU"/>
        </w:rPr>
        <w:t>БанкЦентрКредит</w:t>
      </w:r>
      <w:proofErr w:type="spellEnd"/>
      <w:r w:rsidRPr="00A704BA">
        <w:rPr>
          <w:rFonts w:ascii="Times New Roman" w:eastAsia="Times New Roman" w:hAnsi="Times New Roman" w:cs="Times New Roman"/>
          <w:sz w:val="28"/>
          <w:szCs w:val="28"/>
          <w:lang w:eastAsia="ru-RU"/>
        </w:rPr>
        <w:t>" организационная структура соответствует усилению конкуренции и борьбы за долю ссудного рынка и рынка депозитов [2].</w:t>
      </w:r>
    </w:p>
    <w:p w:rsidR="00C75F9D" w:rsidRDefault="00C75F9D" w:rsidP="00C75F9D">
      <w:pPr>
        <w:shd w:val="clear" w:color="auto" w:fill="FFFFFF"/>
        <w:spacing w:after="0" w:line="240" w:lineRule="auto"/>
        <w:ind w:firstLine="567"/>
        <w:jc w:val="both"/>
        <w:rPr>
          <w:rFonts w:ascii="Times New Roman" w:eastAsia="Times New Roman" w:hAnsi="Times New Roman" w:cs="Times New Roman"/>
          <w:b/>
          <w:sz w:val="28"/>
          <w:szCs w:val="28"/>
          <w:lang w:eastAsia="ru-RU"/>
        </w:rPr>
      </w:pPr>
      <w:r w:rsidRPr="00C75F9D">
        <w:rPr>
          <w:rFonts w:ascii="Times New Roman" w:hAnsi="Times New Roman" w:cs="Times New Roman"/>
          <w:sz w:val="28"/>
          <w:szCs w:val="28"/>
        </w:rPr>
        <w:t>В сле</w:t>
      </w:r>
      <w:r>
        <w:rPr>
          <w:rFonts w:ascii="Times New Roman" w:hAnsi="Times New Roman" w:cs="Times New Roman"/>
          <w:sz w:val="28"/>
          <w:szCs w:val="28"/>
        </w:rPr>
        <w:t>дующей главе будет рассмотрена о</w:t>
      </w:r>
      <w:r w:rsidRPr="00C75F9D">
        <w:rPr>
          <w:rFonts w:ascii="Times New Roman" w:eastAsia="Times New Roman" w:hAnsi="Times New Roman" w:cs="Times New Roman"/>
          <w:sz w:val="28"/>
          <w:szCs w:val="28"/>
          <w:lang w:eastAsia="ru-RU"/>
        </w:rPr>
        <w:t>сновная деятельность и функц</w:t>
      </w:r>
      <w:proofErr w:type="gramStart"/>
      <w:r w:rsidRPr="00C75F9D">
        <w:rPr>
          <w:rFonts w:ascii="Times New Roman" w:eastAsia="Times New Roman" w:hAnsi="Times New Roman" w:cs="Times New Roman"/>
          <w:sz w:val="28"/>
          <w:szCs w:val="28"/>
          <w:lang w:eastAsia="ru-RU"/>
        </w:rPr>
        <w:t>ии АО</w:t>
      </w:r>
      <w:proofErr w:type="gramEnd"/>
      <w:r w:rsidRPr="00C75F9D">
        <w:rPr>
          <w:rFonts w:ascii="Times New Roman" w:eastAsia="Times New Roman" w:hAnsi="Times New Roman" w:cs="Times New Roman"/>
          <w:sz w:val="28"/>
          <w:szCs w:val="28"/>
          <w:lang w:eastAsia="ru-RU"/>
        </w:rPr>
        <w:t xml:space="preserve"> «</w:t>
      </w:r>
      <w:proofErr w:type="spellStart"/>
      <w:r w:rsidRPr="00C75F9D">
        <w:rPr>
          <w:rFonts w:ascii="Times New Roman" w:eastAsia="Times New Roman" w:hAnsi="Times New Roman" w:cs="Times New Roman"/>
          <w:sz w:val="28"/>
          <w:szCs w:val="28"/>
          <w:lang w:eastAsia="ru-RU"/>
        </w:rPr>
        <w:t>БанкЦентрКредит</w:t>
      </w:r>
      <w:proofErr w:type="spellEnd"/>
      <w:r w:rsidRPr="00C75F9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9E24B5" w:rsidRPr="00C75F9D" w:rsidRDefault="009E24B5" w:rsidP="009E24B5">
      <w:pPr>
        <w:tabs>
          <w:tab w:val="left" w:pos="567"/>
        </w:tabs>
        <w:spacing w:after="0" w:line="240" w:lineRule="auto"/>
        <w:ind w:firstLine="567"/>
        <w:jc w:val="both"/>
        <w:rPr>
          <w:rFonts w:ascii="Times New Roman" w:hAnsi="Times New Roman" w:cs="Times New Roman"/>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Default="009E24B5" w:rsidP="009E24B5">
      <w:pPr>
        <w:tabs>
          <w:tab w:val="left" w:pos="567"/>
        </w:tabs>
        <w:spacing w:after="0" w:line="240" w:lineRule="auto"/>
        <w:ind w:firstLine="709"/>
        <w:jc w:val="both"/>
        <w:rPr>
          <w:rFonts w:ascii="Times New Roman" w:hAnsi="Times New Roman" w:cs="Times New Roman"/>
          <w:b/>
          <w:sz w:val="28"/>
          <w:szCs w:val="28"/>
        </w:rPr>
      </w:pPr>
    </w:p>
    <w:p w:rsidR="00CF109D" w:rsidRDefault="00CF109D" w:rsidP="009E24B5">
      <w:pPr>
        <w:tabs>
          <w:tab w:val="left" w:pos="567"/>
        </w:tabs>
        <w:spacing w:after="0" w:line="240" w:lineRule="auto"/>
        <w:ind w:firstLine="709"/>
        <w:jc w:val="both"/>
        <w:rPr>
          <w:rFonts w:ascii="Times New Roman" w:hAnsi="Times New Roman" w:cs="Times New Roman"/>
          <w:b/>
          <w:sz w:val="28"/>
          <w:szCs w:val="28"/>
        </w:rPr>
      </w:pPr>
    </w:p>
    <w:p w:rsidR="00CF109D" w:rsidRDefault="00CF109D" w:rsidP="009E24B5">
      <w:pPr>
        <w:tabs>
          <w:tab w:val="left" w:pos="567"/>
        </w:tabs>
        <w:spacing w:after="0" w:line="240" w:lineRule="auto"/>
        <w:ind w:firstLine="709"/>
        <w:jc w:val="both"/>
        <w:rPr>
          <w:rFonts w:ascii="Times New Roman" w:hAnsi="Times New Roman" w:cs="Times New Roman"/>
          <w:b/>
          <w:sz w:val="28"/>
          <w:szCs w:val="28"/>
        </w:rPr>
      </w:pPr>
    </w:p>
    <w:p w:rsidR="00CF109D" w:rsidRDefault="00CF109D" w:rsidP="009E24B5">
      <w:pPr>
        <w:tabs>
          <w:tab w:val="left" w:pos="567"/>
        </w:tabs>
        <w:spacing w:after="0" w:line="240" w:lineRule="auto"/>
        <w:ind w:firstLine="709"/>
        <w:jc w:val="both"/>
        <w:rPr>
          <w:rFonts w:ascii="Times New Roman" w:hAnsi="Times New Roman" w:cs="Times New Roman"/>
          <w:b/>
          <w:sz w:val="28"/>
          <w:szCs w:val="28"/>
        </w:rPr>
      </w:pPr>
    </w:p>
    <w:p w:rsidR="00CF109D" w:rsidRDefault="00CF109D" w:rsidP="009E24B5">
      <w:pPr>
        <w:tabs>
          <w:tab w:val="left" w:pos="567"/>
        </w:tabs>
        <w:spacing w:after="0" w:line="240" w:lineRule="auto"/>
        <w:ind w:firstLine="709"/>
        <w:jc w:val="both"/>
        <w:rPr>
          <w:rFonts w:ascii="Times New Roman" w:hAnsi="Times New Roman" w:cs="Times New Roman"/>
          <w:b/>
          <w:sz w:val="28"/>
          <w:szCs w:val="28"/>
        </w:rPr>
      </w:pPr>
    </w:p>
    <w:p w:rsidR="00CF109D" w:rsidRPr="00A704BA" w:rsidRDefault="00CF109D"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9E24B5" w:rsidRPr="00A704BA" w:rsidRDefault="009E24B5" w:rsidP="009E24B5">
      <w:pPr>
        <w:tabs>
          <w:tab w:val="left" w:pos="567"/>
        </w:tabs>
        <w:spacing w:after="0" w:line="240" w:lineRule="auto"/>
        <w:ind w:firstLine="709"/>
        <w:jc w:val="both"/>
        <w:rPr>
          <w:rFonts w:ascii="Times New Roman" w:hAnsi="Times New Roman" w:cs="Times New Roman"/>
          <w:b/>
          <w:sz w:val="28"/>
          <w:szCs w:val="28"/>
        </w:rPr>
      </w:pPr>
    </w:p>
    <w:p w:rsidR="00A704BA" w:rsidRDefault="00A704BA" w:rsidP="00E53614">
      <w:pPr>
        <w:shd w:val="clear" w:color="auto" w:fill="FFFFFF"/>
        <w:spacing w:after="0" w:line="240" w:lineRule="auto"/>
        <w:ind w:firstLine="567"/>
        <w:jc w:val="both"/>
        <w:rPr>
          <w:rFonts w:ascii="Times New Roman" w:eastAsia="Times New Roman" w:hAnsi="Times New Roman" w:cs="Times New Roman"/>
          <w:b/>
          <w:sz w:val="28"/>
          <w:szCs w:val="28"/>
          <w:lang w:eastAsia="ru-RU"/>
        </w:rPr>
      </w:pPr>
      <w:r w:rsidRPr="00A704BA">
        <w:rPr>
          <w:rFonts w:ascii="Times New Roman" w:eastAsia="Times New Roman" w:hAnsi="Times New Roman" w:cs="Times New Roman"/>
          <w:b/>
          <w:sz w:val="28"/>
          <w:szCs w:val="28"/>
          <w:lang w:eastAsia="ru-RU"/>
        </w:rPr>
        <w:lastRenderedPageBreak/>
        <w:t>2 Основная деятельность и функц</w:t>
      </w:r>
      <w:proofErr w:type="gramStart"/>
      <w:r w:rsidRPr="00A704BA">
        <w:rPr>
          <w:rFonts w:ascii="Times New Roman" w:eastAsia="Times New Roman" w:hAnsi="Times New Roman" w:cs="Times New Roman"/>
          <w:b/>
          <w:sz w:val="28"/>
          <w:szCs w:val="28"/>
          <w:lang w:eastAsia="ru-RU"/>
        </w:rPr>
        <w:t>ии АО</w:t>
      </w:r>
      <w:proofErr w:type="gramEnd"/>
      <w:r w:rsidRPr="00A704BA">
        <w:rPr>
          <w:rFonts w:ascii="Times New Roman" w:eastAsia="Times New Roman" w:hAnsi="Times New Roman" w:cs="Times New Roman"/>
          <w:b/>
          <w:sz w:val="28"/>
          <w:szCs w:val="28"/>
          <w:lang w:eastAsia="ru-RU"/>
        </w:rPr>
        <w:t xml:space="preserve"> «</w:t>
      </w:r>
      <w:proofErr w:type="spellStart"/>
      <w:r w:rsidRPr="00A704BA">
        <w:rPr>
          <w:rFonts w:ascii="Times New Roman" w:eastAsia="Times New Roman" w:hAnsi="Times New Roman" w:cs="Times New Roman"/>
          <w:b/>
          <w:sz w:val="28"/>
          <w:szCs w:val="28"/>
          <w:lang w:eastAsia="ru-RU"/>
        </w:rPr>
        <w:t>БанкЦентрКредит</w:t>
      </w:r>
      <w:proofErr w:type="spellEnd"/>
      <w:r w:rsidRPr="00A704BA">
        <w:rPr>
          <w:rFonts w:ascii="Times New Roman" w:eastAsia="Times New Roman" w:hAnsi="Times New Roman" w:cs="Times New Roman"/>
          <w:b/>
          <w:sz w:val="28"/>
          <w:szCs w:val="28"/>
          <w:lang w:eastAsia="ru-RU"/>
        </w:rPr>
        <w:t>»</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b/>
          <w:sz w:val="28"/>
          <w:szCs w:val="28"/>
          <w:lang w:eastAsia="ru-RU"/>
        </w:rPr>
      </w:pP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АО «Банк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был основан 19 сентября 1988 году на самом пике кооперативного движения, предвестника рыночных перемен. В то время, в Казахстане были только государственные банки и появление первых частных банковских структур, стало неординарным событием, так было положено начало появлению частных банков. </w:t>
      </w:r>
      <w:r w:rsidR="00E53614">
        <w:rPr>
          <w:rFonts w:ascii="Times New Roman" w:eastAsia="Times New Roman" w:hAnsi="Times New Roman" w:cs="Times New Roman"/>
          <w:sz w:val="28"/>
          <w:szCs w:val="28"/>
          <w:lang w:eastAsia="ru-RU"/>
        </w:rPr>
        <w:t xml:space="preserve">АО </w:t>
      </w:r>
      <w:r w:rsidRPr="00A704BA">
        <w:rPr>
          <w:rFonts w:ascii="Times New Roman" w:eastAsia="Times New Roman" w:hAnsi="Times New Roman" w:cs="Times New Roman"/>
          <w:sz w:val="28"/>
          <w:szCs w:val="28"/>
          <w:lang w:eastAsia="ru-RU"/>
        </w:rPr>
        <w:t>«</w:t>
      </w:r>
      <w:proofErr w:type="spellStart"/>
      <w:r w:rsidR="00E53614">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признан самым динамично развивающимся банком в Казахстане по программе кредитования малого бизнеса, а в январе 20</w:t>
      </w:r>
      <w:r w:rsidR="00E53614">
        <w:rPr>
          <w:rFonts w:ascii="Times New Roman" w:eastAsia="Times New Roman" w:hAnsi="Times New Roman" w:cs="Times New Roman"/>
          <w:sz w:val="28"/>
          <w:szCs w:val="28"/>
          <w:lang w:eastAsia="ru-RU"/>
        </w:rPr>
        <w:t>1</w:t>
      </w:r>
      <w:r w:rsidRPr="00A704BA">
        <w:rPr>
          <w:rFonts w:ascii="Times New Roman" w:eastAsia="Times New Roman" w:hAnsi="Times New Roman" w:cs="Times New Roman"/>
          <w:sz w:val="28"/>
          <w:szCs w:val="28"/>
          <w:lang w:eastAsia="ru-RU"/>
        </w:rPr>
        <w:t>5 года банк вошел в пятерку лидеров банковского рынка Казахстана. По состоянию на 30 марта 20</w:t>
      </w:r>
      <w:r w:rsidR="00E53614">
        <w:rPr>
          <w:rFonts w:ascii="Times New Roman" w:eastAsia="Times New Roman" w:hAnsi="Times New Roman" w:cs="Times New Roman"/>
          <w:sz w:val="28"/>
          <w:szCs w:val="28"/>
          <w:lang w:eastAsia="ru-RU"/>
        </w:rPr>
        <w:t>1</w:t>
      </w:r>
      <w:r w:rsidRPr="00A704BA">
        <w:rPr>
          <w:rFonts w:ascii="Times New Roman" w:eastAsia="Times New Roman" w:hAnsi="Times New Roman" w:cs="Times New Roman"/>
          <w:sz w:val="28"/>
          <w:szCs w:val="28"/>
          <w:lang w:eastAsia="ru-RU"/>
        </w:rPr>
        <w:t>7 года уставный капитал составил 21</w:t>
      </w:r>
      <w:r w:rsidR="00E53614">
        <w:rPr>
          <w:rFonts w:ascii="Times New Roman" w:eastAsia="Times New Roman" w:hAnsi="Times New Roman" w:cs="Times New Roman"/>
          <w:sz w:val="28"/>
          <w:szCs w:val="28"/>
          <w:lang w:eastAsia="ru-RU"/>
        </w:rPr>
        <w:t>0</w:t>
      </w:r>
      <w:r w:rsidRPr="00A704BA">
        <w:rPr>
          <w:rFonts w:ascii="Times New Roman" w:eastAsia="Times New Roman" w:hAnsi="Times New Roman" w:cs="Times New Roman"/>
          <w:sz w:val="28"/>
          <w:szCs w:val="28"/>
          <w:lang w:eastAsia="ru-RU"/>
        </w:rPr>
        <w:t> 400000000 тенге. В течение следующих двух лет планируется осуществление нескольких эмиссий акций Банка с целью увеличения уставного капитала.</w:t>
      </w:r>
    </w:p>
    <w:p w:rsidR="00A704BA" w:rsidRPr="00A704BA" w:rsidRDefault="009F4332"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AO "</w:t>
      </w:r>
      <w:proofErr w:type="spellStart"/>
      <w:r>
        <w:rPr>
          <w:rFonts w:ascii="Times New Roman" w:eastAsia="Times New Roman" w:hAnsi="Times New Roman" w:cs="Times New Roman"/>
          <w:sz w:val="28"/>
          <w:szCs w:val="28"/>
          <w:lang w:eastAsia="ru-RU"/>
        </w:rPr>
        <w:t>Банк</w:t>
      </w:r>
      <w:r w:rsidR="00A704BA" w:rsidRPr="00A704BA">
        <w:rPr>
          <w:rFonts w:ascii="Times New Roman" w:eastAsia="Times New Roman" w:hAnsi="Times New Roman" w:cs="Times New Roman"/>
          <w:sz w:val="28"/>
          <w:szCs w:val="28"/>
          <w:lang w:eastAsia="ru-RU"/>
        </w:rPr>
        <w:t>ЦентрКредит</w:t>
      </w:r>
      <w:proofErr w:type="spellEnd"/>
      <w:r w:rsidR="00A704BA" w:rsidRPr="00A704BA">
        <w:rPr>
          <w:rFonts w:ascii="Times New Roman" w:eastAsia="Times New Roman" w:hAnsi="Times New Roman" w:cs="Times New Roman"/>
          <w:sz w:val="28"/>
          <w:szCs w:val="28"/>
          <w:lang w:eastAsia="ru-RU"/>
        </w:rPr>
        <w:t>" имеет головной офис в городе Алматы и содержит собственную широкую филиальную сеть по республике, обслуживает юридических и физических лиц в свыше 120 филиалах и отделениях. Каждый филиал имеет по два и более РКО занимающиеся не только обслуживанием населения, но выдачей кредитов, открытием депозитов и обменов валюты.</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Стратегической линией банка является всемерная поддержка малого и среднего бизнеса. Привлекает клиентов то, что «</w:t>
      </w:r>
      <w:proofErr w:type="spellStart"/>
      <w:r w:rsidR="009F4332" w:rsidRPr="00A704BA">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практически не </w:t>
      </w:r>
      <w:proofErr w:type="gramStart"/>
      <w:r w:rsidRPr="00A704BA">
        <w:rPr>
          <w:rFonts w:ascii="Times New Roman" w:eastAsia="Times New Roman" w:hAnsi="Times New Roman" w:cs="Times New Roman"/>
          <w:sz w:val="28"/>
          <w:szCs w:val="28"/>
          <w:lang w:eastAsia="ru-RU"/>
        </w:rPr>
        <w:t>ограничен</w:t>
      </w:r>
      <w:proofErr w:type="gramEnd"/>
      <w:r w:rsidRPr="00A704BA">
        <w:rPr>
          <w:rFonts w:ascii="Times New Roman" w:eastAsia="Times New Roman" w:hAnsi="Times New Roman" w:cs="Times New Roman"/>
          <w:sz w:val="28"/>
          <w:szCs w:val="28"/>
          <w:lang w:eastAsia="ru-RU"/>
        </w:rPr>
        <w:t xml:space="preserve"> в ресурсах и, в свою очередь, заинтересован в хороших, солидных заемщиках. Сегодня банк входит в пятерку крупнейших банков республики, являясь при этом </w:t>
      </w:r>
      <w:r w:rsidR="009F4332">
        <w:rPr>
          <w:rFonts w:ascii="Times New Roman" w:eastAsia="Times New Roman" w:hAnsi="Times New Roman" w:cs="Times New Roman"/>
          <w:sz w:val="28"/>
          <w:szCs w:val="28"/>
          <w:lang w:eastAsia="ru-RU"/>
        </w:rPr>
        <w:t>банком системообразующим. «</w:t>
      </w:r>
      <w:proofErr w:type="spellStart"/>
      <w:r w:rsidR="009F4332">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старается работать на опережение. Так было, например, в случае с </w:t>
      </w:r>
      <w:r w:rsidR="009F4332">
        <w:rPr>
          <w:rFonts w:ascii="Times New Roman" w:eastAsia="Times New Roman" w:hAnsi="Times New Roman" w:cs="Times New Roman"/>
          <w:sz w:val="28"/>
          <w:szCs w:val="28"/>
          <w:lang w:eastAsia="ru-RU"/>
        </w:rPr>
        <w:t xml:space="preserve">корпорацией </w:t>
      </w:r>
      <w:proofErr w:type="spellStart"/>
      <w:r w:rsidR="009F4332">
        <w:rPr>
          <w:rFonts w:ascii="Times New Roman" w:eastAsia="Times New Roman" w:hAnsi="Times New Roman" w:cs="Times New Roman"/>
          <w:sz w:val="28"/>
          <w:szCs w:val="28"/>
          <w:lang w:eastAsia="ru-RU"/>
        </w:rPr>
        <w:t>WesternUnion</w:t>
      </w:r>
      <w:proofErr w:type="spellEnd"/>
      <w:r w:rsidR="009F4332">
        <w:rPr>
          <w:rFonts w:ascii="Times New Roman" w:eastAsia="Times New Roman" w:hAnsi="Times New Roman" w:cs="Times New Roman"/>
          <w:sz w:val="28"/>
          <w:szCs w:val="28"/>
          <w:lang w:eastAsia="ru-RU"/>
        </w:rPr>
        <w:t>.  АО «</w:t>
      </w:r>
      <w:proofErr w:type="spellStart"/>
      <w:r w:rsidR="009F4332">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оказался первым представителем этой всемирно известной компании в Казахстане и Средней Азии. Благодаря внедрению этой системы, клиенты банка получили возможность практически без ограничений отправлять и получать деньги в любой точке земного шара.</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За годы своего существования список продуктов и услуг, предоставляемых клиентам, увеличился до 30. В число эти продуктов и услуг входят:</w:t>
      </w:r>
    </w:p>
    <w:p w:rsidR="00E53614"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proofErr w:type="gramStart"/>
      <w:r w:rsidRPr="00A704BA">
        <w:rPr>
          <w:rFonts w:ascii="Times New Roman" w:eastAsia="Times New Roman" w:hAnsi="Times New Roman" w:cs="Times New Roman"/>
          <w:sz w:val="28"/>
          <w:szCs w:val="28"/>
          <w:lang w:eastAsia="ru-RU"/>
        </w:rPr>
        <w:t>-</w:t>
      </w:r>
      <w:r w:rsidR="00E53614">
        <w:rPr>
          <w:rFonts w:ascii="Times New Roman" w:eastAsia="Times New Roman" w:hAnsi="Times New Roman" w:cs="Times New Roman"/>
          <w:sz w:val="28"/>
          <w:szCs w:val="28"/>
          <w:lang w:eastAsia="ru-RU"/>
        </w:rPr>
        <w:t xml:space="preserve"> </w:t>
      </w:r>
      <w:proofErr w:type="spellStart"/>
      <w:r w:rsidRPr="00A704BA">
        <w:rPr>
          <w:rFonts w:ascii="Times New Roman" w:eastAsia="Times New Roman" w:hAnsi="Times New Roman" w:cs="Times New Roman"/>
          <w:sz w:val="28"/>
          <w:szCs w:val="28"/>
          <w:lang w:eastAsia="ru-RU"/>
        </w:rPr>
        <w:t>CallCenter</w:t>
      </w:r>
      <w:proofErr w:type="spellEnd"/>
      <w:r w:rsidRPr="00A704BA">
        <w:rPr>
          <w:rFonts w:ascii="Times New Roman" w:eastAsia="Times New Roman" w:hAnsi="Times New Roman" w:cs="Times New Roman"/>
          <w:sz w:val="28"/>
          <w:szCs w:val="28"/>
          <w:lang w:eastAsia="ru-RU"/>
        </w:rPr>
        <w:t xml:space="preserve">, телефонный банкинг, торговое финансирование, кассовые операции, розничное кредитование, гарантии, инкассация, домашний банкинг, платёжные карточки, сейфовые услуги, дорожные чеки, депозиты физических и юридических лиц, факторинг, кредитование малого и среднего бизнеса, денежные переводы, </w:t>
      </w:r>
      <w:proofErr w:type="spellStart"/>
      <w:r w:rsidRPr="00A704BA">
        <w:rPr>
          <w:rFonts w:ascii="Times New Roman" w:eastAsia="Times New Roman" w:hAnsi="Times New Roman" w:cs="Times New Roman"/>
          <w:sz w:val="28"/>
          <w:szCs w:val="28"/>
          <w:lang w:eastAsia="ru-RU"/>
        </w:rPr>
        <w:t>ПИФы</w:t>
      </w:r>
      <w:proofErr w:type="spellEnd"/>
      <w:r w:rsidRPr="00A704BA">
        <w:rPr>
          <w:rFonts w:ascii="Times New Roman" w:eastAsia="Times New Roman" w:hAnsi="Times New Roman" w:cs="Times New Roman"/>
          <w:sz w:val="28"/>
          <w:szCs w:val="28"/>
          <w:lang w:eastAsia="ru-RU"/>
        </w:rPr>
        <w:t xml:space="preserve">, векселя, операции на рынке ценных бумаг. </w:t>
      </w:r>
      <w:proofErr w:type="gramEnd"/>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Одним из приоритетных направлений в деятельности банка является кредитование мало</w:t>
      </w:r>
      <w:r w:rsidR="009F4332">
        <w:rPr>
          <w:rFonts w:ascii="Times New Roman" w:eastAsia="Times New Roman" w:hAnsi="Times New Roman" w:cs="Times New Roman"/>
          <w:sz w:val="28"/>
          <w:szCs w:val="28"/>
          <w:lang w:eastAsia="ru-RU"/>
        </w:rPr>
        <w:t>го и среднего бизнеса. АО «</w:t>
      </w:r>
      <w:proofErr w:type="spellStart"/>
      <w:r w:rsidR="009F4332">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осуществляет краткосрочное, средне- и долгосрочное финансирование, как за счет собственных средств, так и с привлечением международных источников финансирования.</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Стратегической линией банка является всемерная поддержка малого и среднего бизнеса. Привлекает клиентов то, что </w:t>
      </w:r>
      <w:r w:rsidR="009F4332">
        <w:rPr>
          <w:rFonts w:ascii="Times New Roman" w:eastAsia="Times New Roman" w:hAnsi="Times New Roman" w:cs="Times New Roman"/>
          <w:sz w:val="28"/>
          <w:szCs w:val="28"/>
          <w:lang w:eastAsia="ru-RU"/>
        </w:rPr>
        <w:t xml:space="preserve">АО </w:t>
      </w:r>
      <w:r w:rsidRPr="00A704BA">
        <w:rPr>
          <w:rFonts w:ascii="Times New Roman" w:eastAsia="Times New Roman" w:hAnsi="Times New Roman" w:cs="Times New Roman"/>
          <w:sz w:val="28"/>
          <w:szCs w:val="28"/>
          <w:lang w:eastAsia="ru-RU"/>
        </w:rPr>
        <w:t>«</w:t>
      </w:r>
      <w:proofErr w:type="spellStart"/>
      <w:r w:rsidR="009F4332" w:rsidRPr="00A704BA">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w:t>
      </w:r>
      <w:r w:rsidRPr="00A704BA">
        <w:rPr>
          <w:rFonts w:ascii="Times New Roman" w:eastAsia="Times New Roman" w:hAnsi="Times New Roman" w:cs="Times New Roman"/>
          <w:sz w:val="28"/>
          <w:szCs w:val="28"/>
          <w:lang w:eastAsia="ru-RU"/>
        </w:rPr>
        <w:lastRenderedPageBreak/>
        <w:t xml:space="preserve">практически не </w:t>
      </w:r>
      <w:proofErr w:type="gramStart"/>
      <w:r w:rsidRPr="00A704BA">
        <w:rPr>
          <w:rFonts w:ascii="Times New Roman" w:eastAsia="Times New Roman" w:hAnsi="Times New Roman" w:cs="Times New Roman"/>
          <w:sz w:val="28"/>
          <w:szCs w:val="28"/>
          <w:lang w:eastAsia="ru-RU"/>
        </w:rPr>
        <w:t>ограничен</w:t>
      </w:r>
      <w:proofErr w:type="gramEnd"/>
      <w:r w:rsidRPr="00A704BA">
        <w:rPr>
          <w:rFonts w:ascii="Times New Roman" w:eastAsia="Times New Roman" w:hAnsi="Times New Roman" w:cs="Times New Roman"/>
          <w:sz w:val="28"/>
          <w:szCs w:val="28"/>
          <w:lang w:eastAsia="ru-RU"/>
        </w:rPr>
        <w:t xml:space="preserve"> в ресурсах и, в свою очередь, заинтересован в хороших, солидных заемщиках. Сегодня банк входит в пятерку крупнейших банков республики, являясь при этом </w:t>
      </w:r>
      <w:r w:rsidR="009F4332">
        <w:rPr>
          <w:rFonts w:ascii="Times New Roman" w:eastAsia="Times New Roman" w:hAnsi="Times New Roman" w:cs="Times New Roman"/>
          <w:sz w:val="28"/>
          <w:szCs w:val="28"/>
          <w:lang w:eastAsia="ru-RU"/>
        </w:rPr>
        <w:t>банком системообразующим. АО «</w:t>
      </w:r>
      <w:proofErr w:type="spellStart"/>
      <w:r w:rsidR="009F4332">
        <w:rPr>
          <w:rFonts w:ascii="Times New Roman" w:eastAsia="Times New Roman" w:hAnsi="Times New Roman" w:cs="Times New Roman"/>
          <w:sz w:val="28"/>
          <w:szCs w:val="28"/>
          <w:lang w:eastAsia="ru-RU"/>
        </w:rPr>
        <w:t>Банк</w:t>
      </w:r>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xml:space="preserve">» старается работать на опережение. Так было, например, в случае с корпорацией </w:t>
      </w:r>
      <w:proofErr w:type="spellStart"/>
      <w:r w:rsidRPr="00A704BA">
        <w:rPr>
          <w:rFonts w:ascii="Times New Roman" w:eastAsia="Times New Roman" w:hAnsi="Times New Roman" w:cs="Times New Roman"/>
          <w:sz w:val="28"/>
          <w:szCs w:val="28"/>
          <w:lang w:eastAsia="ru-RU"/>
        </w:rPr>
        <w:t>WesternUnion</w:t>
      </w:r>
      <w:proofErr w:type="spellEnd"/>
      <w:r w:rsidRPr="00A704BA">
        <w:rPr>
          <w:rFonts w:ascii="Times New Roman" w:eastAsia="Times New Roman" w:hAnsi="Times New Roman" w:cs="Times New Roman"/>
          <w:sz w:val="28"/>
          <w:szCs w:val="28"/>
          <w:lang w:eastAsia="ru-RU"/>
        </w:rPr>
        <w:t xml:space="preserve">. </w:t>
      </w:r>
      <w:r w:rsidR="009F4332">
        <w:rPr>
          <w:rFonts w:ascii="Times New Roman" w:eastAsia="Times New Roman" w:hAnsi="Times New Roman" w:cs="Times New Roman"/>
          <w:sz w:val="28"/>
          <w:szCs w:val="28"/>
          <w:lang w:eastAsia="ru-RU"/>
        </w:rPr>
        <w:t xml:space="preserve">АО </w:t>
      </w:r>
      <w:r w:rsidRPr="00A704BA">
        <w:rPr>
          <w:rFonts w:ascii="Times New Roman" w:eastAsia="Times New Roman" w:hAnsi="Times New Roman" w:cs="Times New Roman"/>
          <w:sz w:val="28"/>
          <w:szCs w:val="28"/>
          <w:lang w:eastAsia="ru-RU"/>
        </w:rPr>
        <w:t xml:space="preserve">«Банк </w:t>
      </w:r>
      <w:proofErr w:type="spellStart"/>
      <w:r w:rsidRPr="00A704BA">
        <w:rPr>
          <w:rFonts w:ascii="Times New Roman" w:eastAsia="Times New Roman" w:hAnsi="Times New Roman" w:cs="Times New Roman"/>
          <w:sz w:val="28"/>
          <w:szCs w:val="28"/>
          <w:lang w:eastAsia="ru-RU"/>
        </w:rPr>
        <w:t>ЦентрКредит</w:t>
      </w:r>
      <w:proofErr w:type="spellEnd"/>
      <w:r w:rsidRPr="00A704BA">
        <w:rPr>
          <w:rFonts w:ascii="Times New Roman" w:eastAsia="Times New Roman" w:hAnsi="Times New Roman" w:cs="Times New Roman"/>
          <w:sz w:val="28"/>
          <w:szCs w:val="28"/>
          <w:lang w:eastAsia="ru-RU"/>
        </w:rPr>
        <w:t>» оказался первым представителем этой всемирно известной компании в Казахстане и Средней Азии. Благодаря внедрению этой системы, клиенты банка получили возможность практически без ограничений отправлять и получать деньги в любой точке земного шара.</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При кредитовании различных секторов экономики Банк придерживается политики диверсификации, основной целью которой является ограничение негативного влияния отраслевого риска на деятельность Банка.</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В кредитовании различных секторов экономики, наибольший удельный вес в кредитном портфеле приходится на торговлю, строительство, пищевую промышленность, производство и сельское хозяйство – их доля составляет 49% совокупного кредитного портфеля. Физические лица в отраслевой структуре ссудного портфеля занимают 35%.</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Ведется работа в части ипотечного кредитования </w:t>
      </w:r>
      <w:proofErr w:type="gramStart"/>
      <w:r w:rsidRPr="00A704BA">
        <w:rPr>
          <w:rFonts w:ascii="Times New Roman" w:eastAsia="Times New Roman" w:hAnsi="Times New Roman" w:cs="Times New Roman"/>
          <w:sz w:val="28"/>
          <w:szCs w:val="28"/>
          <w:lang w:eastAsia="ru-RU"/>
        </w:rPr>
        <w:t>населения</w:t>
      </w:r>
      <w:proofErr w:type="gramEnd"/>
      <w:r w:rsidRPr="00A704BA">
        <w:rPr>
          <w:rFonts w:ascii="Times New Roman" w:eastAsia="Times New Roman" w:hAnsi="Times New Roman" w:cs="Times New Roman"/>
          <w:sz w:val="28"/>
          <w:szCs w:val="28"/>
          <w:lang w:eastAsia="ru-RU"/>
        </w:rPr>
        <w:t xml:space="preserve"> как в рамках собственной программы, так и по программе Казахстанской Ипотечной Компании.</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Организационная структура банка и филиалов позволяет распределить обязанности между подразделениями и отделами, что способствует повышению качества обслуживания населения и позволяет охватить банку большую долю рынка.</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Для оформления кредита необходимо:</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Получить консультацию кредитного специалиста;</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Собрать и предоставить в Банк пакет необходимых документов;</w:t>
      </w:r>
    </w:p>
    <w:p w:rsidR="00A704BA" w:rsidRPr="00A704BA" w:rsidRDefault="009F4332"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Заполнить анкету,</w:t>
      </w:r>
      <w:r w:rsidR="00A704BA" w:rsidRPr="00A704BA">
        <w:rPr>
          <w:rFonts w:ascii="Times New Roman" w:eastAsia="Times New Roman" w:hAnsi="Times New Roman" w:cs="Times New Roman"/>
          <w:sz w:val="28"/>
          <w:szCs w:val="28"/>
          <w:lang w:eastAsia="ru-RU"/>
        </w:rPr>
        <w:t xml:space="preserve"> заявку</w:t>
      </w:r>
      <w:r>
        <w:rPr>
          <w:rFonts w:ascii="Times New Roman" w:eastAsia="Times New Roman" w:hAnsi="Times New Roman" w:cs="Times New Roman"/>
          <w:sz w:val="28"/>
          <w:szCs w:val="28"/>
          <w:lang w:eastAsia="ru-RU"/>
        </w:rPr>
        <w:t xml:space="preserve"> и одобрение</w:t>
      </w:r>
      <w:r w:rsidR="00A704BA" w:rsidRPr="00A704BA">
        <w:rPr>
          <w:rFonts w:ascii="Times New Roman" w:eastAsia="Times New Roman" w:hAnsi="Times New Roman" w:cs="Times New Roman"/>
          <w:sz w:val="28"/>
          <w:szCs w:val="28"/>
          <w:lang w:eastAsia="ru-RU"/>
        </w:rPr>
        <w:t xml:space="preserve"> на получение займа.</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Управление ценными бумагами предполагает исполнение по поручению клиентов тех функций, которые вытекают из владения ценными бумагами. При предоставлении клиентам услуг, обеспечивающих исполнение их поручений наилучшим образом, банк получает комиссионное вознаграждение. При купле и продаже ценных бумаг на вторичном рынке за счет и по поручению клиента банк стремится получить вознаграждение от клиентов за точное и быстрое исполнение указаний по покупке или продаже ценных бумаг. Эти посреднические операции банками могут выполнят</w:t>
      </w:r>
      <w:r w:rsidR="009F4332">
        <w:rPr>
          <w:rFonts w:ascii="Times New Roman" w:eastAsia="Times New Roman" w:hAnsi="Times New Roman" w:cs="Times New Roman"/>
          <w:sz w:val="28"/>
          <w:szCs w:val="28"/>
          <w:lang w:eastAsia="ru-RU"/>
        </w:rPr>
        <w:t>ь</w:t>
      </w:r>
      <w:r w:rsidRPr="00A704BA">
        <w:rPr>
          <w:rFonts w:ascii="Times New Roman" w:eastAsia="Times New Roman" w:hAnsi="Times New Roman" w:cs="Times New Roman"/>
          <w:sz w:val="28"/>
          <w:szCs w:val="28"/>
          <w:lang w:eastAsia="ru-RU"/>
        </w:rPr>
        <w:t>ся в двух вариантах:</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на основании договора комиссии;</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на основании договора поручения.</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 xml:space="preserve">При покупке и продаже банком ценных бумаг от своего имени и за свой счет достигаются следующие цели: формирование собственного инвестиционного портфеля ценных бумаг. Банк получает доходы от ценных бумаг, находящихся в портфеле, и поэтому ориентируется на долгосрочные факторы доходности, проведение спекулятивных операций с ценными бумагами. В данном случае банк ориентирован на краткосрочные колебания </w:t>
      </w:r>
      <w:r w:rsidRPr="00A704BA">
        <w:rPr>
          <w:rFonts w:ascii="Times New Roman" w:eastAsia="Times New Roman" w:hAnsi="Times New Roman" w:cs="Times New Roman"/>
          <w:sz w:val="28"/>
          <w:szCs w:val="28"/>
          <w:lang w:eastAsia="ru-RU"/>
        </w:rPr>
        <w:lastRenderedPageBreak/>
        <w:t>цен и старается максимизировать разницу между ценой покупки и продажи ценных бумаг, проведение "котировки" определенных ценных бумаг. Банк на основе анализа рынка старается предугадать движение рыночной цены ценных бумаг и назначает цены так, чтобы получить доход на разнице в ценах.</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704BA">
        <w:rPr>
          <w:rFonts w:ascii="Times New Roman" w:eastAsia="Times New Roman" w:hAnsi="Times New Roman" w:cs="Times New Roman"/>
          <w:sz w:val="28"/>
          <w:szCs w:val="28"/>
          <w:lang w:eastAsia="ru-RU"/>
        </w:rPr>
        <w:t>С целью уменьшения потерь от обесценения ценных бумаг коммерческие банки должны создавать резервы, относящиеся на затраты банка. Банки корректируют эти резервы в первый рабочий день каждого месяца.</w:t>
      </w:r>
    </w:p>
    <w:p w:rsidR="00A704BA" w:rsidRPr="00202654" w:rsidRDefault="00A704BA" w:rsidP="00E5361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202654">
        <w:rPr>
          <w:rFonts w:ascii="Times New Roman" w:eastAsia="Times New Roman" w:hAnsi="Times New Roman" w:cs="Times New Roman"/>
          <w:color w:val="000000"/>
          <w:sz w:val="28"/>
          <w:szCs w:val="28"/>
          <w:lang w:eastAsia="ru-RU"/>
        </w:rPr>
        <w:t>При кредитовании юридических лиц банком осуществляются следующие услуги:</w:t>
      </w:r>
    </w:p>
    <w:p w:rsidR="00A704BA" w:rsidRPr="00202654" w:rsidRDefault="00A704BA" w:rsidP="00E5361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202654">
        <w:rPr>
          <w:rFonts w:ascii="Times New Roman" w:eastAsia="Times New Roman" w:hAnsi="Times New Roman" w:cs="Times New Roman"/>
          <w:color w:val="000000"/>
          <w:sz w:val="28"/>
          <w:szCs w:val="28"/>
          <w:lang w:eastAsia="ru-RU"/>
        </w:rPr>
        <w:t xml:space="preserve">1. Овердрафт-форма краткосрочного займа, предоставляемого </w:t>
      </w:r>
      <w:r w:rsidR="009F4332">
        <w:rPr>
          <w:rFonts w:ascii="Times New Roman" w:eastAsia="Times New Roman" w:hAnsi="Times New Roman" w:cs="Times New Roman"/>
          <w:color w:val="000000"/>
          <w:sz w:val="28"/>
          <w:szCs w:val="28"/>
          <w:lang w:eastAsia="ru-RU"/>
        </w:rPr>
        <w:t>АО “</w:t>
      </w:r>
      <w:proofErr w:type="spellStart"/>
      <w:r w:rsidR="009F4332">
        <w:rPr>
          <w:rFonts w:ascii="Times New Roman" w:eastAsia="Times New Roman" w:hAnsi="Times New Roman" w:cs="Times New Roman"/>
          <w:color w:val="000000"/>
          <w:sz w:val="28"/>
          <w:szCs w:val="28"/>
          <w:lang w:eastAsia="ru-RU"/>
        </w:rPr>
        <w:t>БанкЦентр</w:t>
      </w:r>
      <w:r w:rsidRPr="00202654">
        <w:rPr>
          <w:rFonts w:ascii="Times New Roman" w:eastAsia="Times New Roman" w:hAnsi="Times New Roman" w:cs="Times New Roman"/>
          <w:color w:val="000000"/>
          <w:sz w:val="28"/>
          <w:szCs w:val="28"/>
          <w:lang w:eastAsia="ru-RU"/>
        </w:rPr>
        <w:t>Кредит</w:t>
      </w:r>
      <w:proofErr w:type="spellEnd"/>
      <w:r w:rsidRPr="00202654">
        <w:rPr>
          <w:rFonts w:ascii="Times New Roman" w:eastAsia="Times New Roman" w:hAnsi="Times New Roman" w:cs="Times New Roman"/>
          <w:color w:val="000000"/>
          <w:sz w:val="28"/>
          <w:szCs w:val="28"/>
          <w:lang w:eastAsia="ru-RU"/>
        </w:rPr>
        <w:t>” заемщику на доверительной основе (бланковый кредит) для обеспечения текущей деятельности при возникновении у него потребности в денежных средствах в случаях их временной недостаточности или отсутствия на счете для завершения текущих расчетов.</w:t>
      </w:r>
    </w:p>
    <w:p w:rsidR="00A704BA" w:rsidRPr="00202654" w:rsidRDefault="00A704BA" w:rsidP="00E5361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202654">
        <w:rPr>
          <w:rFonts w:ascii="Times New Roman" w:eastAsia="Times New Roman" w:hAnsi="Times New Roman" w:cs="Times New Roman"/>
          <w:color w:val="000000"/>
          <w:sz w:val="28"/>
          <w:szCs w:val="28"/>
          <w:lang w:eastAsia="ru-RU"/>
        </w:rPr>
        <w:t>2. Кредитная линия - по определению Национального банка РК, приведенному в Правилах ведения документации по кредитованию банками второго уровня, - это обязательство банка кредитовать заемщика на условиях, позволяющих заемщику самому определять время получения кредита, но в пределах суммы и времени, определенных внутренней кредитной политикой банка для такой формы кредитования и договором. Кредитная линия устанавливается при финансировании проектов компаний по закупу, монтажу оборудования, налаживанию отдельных этапов производства в рамках установленной суммы в режиме поэтапного предоставления займа.</w:t>
      </w:r>
    </w:p>
    <w:p w:rsidR="00A704BA" w:rsidRPr="00202654" w:rsidRDefault="00A704BA" w:rsidP="00E5361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202654">
        <w:rPr>
          <w:rFonts w:ascii="Times New Roman" w:eastAsia="Times New Roman" w:hAnsi="Times New Roman" w:cs="Times New Roman"/>
          <w:color w:val="000000"/>
          <w:sz w:val="28"/>
          <w:szCs w:val="28"/>
          <w:lang w:eastAsia="ru-RU"/>
        </w:rPr>
        <w:t>3. Лимит кредитования - устанавливается под текущую деятельность для финансирования оборотных средств компании в рамках установленной суммы. Лимит кредитования используется в отношениях с надежными и постоянными клиентами. При утверждении лимита кредитования на компанию возможно финансирование отдельных контрактов, договоров по закупке сырья и материалов без изучения условий реализации каждого отдельного проекта. При этом проводится анализ структуры предприятия, его финансового состояния и определяются направления финансирования. Лимит кредитования предполагает финансирование на возобновляемой основе в сумме, не превышающей установленный лимит. Компания имеет право на получение кредитов в рамках установленного лимита. По мере погашения обязательств заемщик может вновь оформить кредиты на высвободившуюся сумму.</w:t>
      </w:r>
    </w:p>
    <w:p w:rsidR="00A704BA" w:rsidRPr="00202654" w:rsidRDefault="00A704BA" w:rsidP="00E5361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Кроме того, АО</w:t>
      </w:r>
      <w:r w:rsidR="009F4332">
        <w:rPr>
          <w:rFonts w:ascii="Times New Roman" w:eastAsia="Times New Roman" w:hAnsi="Times New Roman" w:cs="Times New Roman"/>
          <w:color w:val="000000"/>
          <w:sz w:val="28"/>
          <w:szCs w:val="28"/>
          <w:lang w:eastAsia="ru-RU"/>
        </w:rPr>
        <w:t xml:space="preserve"> «</w:t>
      </w:r>
      <w:proofErr w:type="spellStart"/>
      <w:r w:rsidR="009F4332">
        <w:rPr>
          <w:rFonts w:ascii="Times New Roman" w:eastAsia="Times New Roman" w:hAnsi="Times New Roman" w:cs="Times New Roman"/>
          <w:color w:val="000000"/>
          <w:sz w:val="28"/>
          <w:szCs w:val="28"/>
          <w:lang w:eastAsia="ru-RU"/>
        </w:rPr>
        <w:t>БанкЦент</w:t>
      </w:r>
      <w:r w:rsidRPr="00202654">
        <w:rPr>
          <w:rFonts w:ascii="Times New Roman" w:eastAsia="Times New Roman" w:hAnsi="Times New Roman" w:cs="Times New Roman"/>
          <w:color w:val="000000"/>
          <w:sz w:val="28"/>
          <w:szCs w:val="28"/>
          <w:lang w:eastAsia="ru-RU"/>
        </w:rPr>
        <w:t>Кредит</w:t>
      </w:r>
      <w:proofErr w:type="spellEnd"/>
      <w:r w:rsidRPr="00202654">
        <w:rPr>
          <w:rFonts w:ascii="Times New Roman" w:eastAsia="Times New Roman" w:hAnsi="Times New Roman" w:cs="Times New Roman"/>
          <w:color w:val="000000"/>
          <w:sz w:val="28"/>
          <w:szCs w:val="28"/>
          <w:lang w:eastAsia="ru-RU"/>
        </w:rPr>
        <w:t>» предлагает самые разнообразные депозиты, которые учитывают интересы практически всех категорий вкладчиков, активно внедряет более совершенные виды услуг на основе информационных технологий, такие, как домашний банкинг, интернет-банкинг и телефонный банкинг, которые позволяют получать информацию прямо через компьютер и интернет, не посещая банк.</w:t>
      </w:r>
    </w:p>
    <w:p w:rsidR="00A704BA" w:rsidRDefault="00A704BA" w:rsidP="00E5361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202654">
        <w:rPr>
          <w:rFonts w:ascii="Times New Roman" w:eastAsia="Times New Roman" w:hAnsi="Times New Roman" w:cs="Times New Roman"/>
          <w:color w:val="000000"/>
          <w:sz w:val="28"/>
          <w:szCs w:val="28"/>
          <w:lang w:eastAsia="ru-RU"/>
        </w:rPr>
        <w:t xml:space="preserve">Организационная структура банка и филиалов позволяет распределить обязанности между подразделениями и отделами, что способствует </w:t>
      </w:r>
      <w:r w:rsidRPr="00202654">
        <w:rPr>
          <w:rFonts w:ascii="Times New Roman" w:eastAsia="Times New Roman" w:hAnsi="Times New Roman" w:cs="Times New Roman"/>
          <w:color w:val="000000"/>
          <w:sz w:val="28"/>
          <w:szCs w:val="28"/>
          <w:lang w:eastAsia="ru-RU"/>
        </w:rPr>
        <w:lastRenderedPageBreak/>
        <w:t>повышению качества обслуживания населения и позволяет охватить банку большую долю рынка</w:t>
      </w:r>
      <w:r>
        <w:rPr>
          <w:rFonts w:ascii="Times New Roman" w:eastAsia="Times New Roman" w:hAnsi="Times New Roman" w:cs="Times New Roman"/>
          <w:color w:val="000000"/>
          <w:sz w:val="28"/>
          <w:szCs w:val="28"/>
          <w:lang w:eastAsia="ru-RU"/>
        </w:rPr>
        <w:t>.</w:t>
      </w:r>
    </w:p>
    <w:p w:rsidR="00A704BA" w:rsidRPr="00A704BA" w:rsidRDefault="00A704BA" w:rsidP="00E5361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Основными стратегическими задачами банка являются:</w:t>
      </w:r>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Внедрение корпоративной культуры, ориентированной на результативность.</w:t>
      </w:r>
      <w:r w:rsidRPr="00EA2D76">
        <w:rPr>
          <w:rFonts w:ascii="Times New Roman" w:eastAsia="Times New Roman" w:hAnsi="Times New Roman" w:cs="Times New Roman"/>
          <w:sz w:val="28"/>
          <w:szCs w:val="28"/>
          <w:lang w:eastAsia="ru-RU"/>
        </w:rPr>
        <w:t> </w:t>
      </w:r>
      <w:r w:rsidRPr="00EA2D76">
        <w:rPr>
          <w:rFonts w:ascii="Times New Roman" w:eastAsia="Times New Roman" w:hAnsi="Times New Roman" w:cs="Times New Roman"/>
          <w:iCs/>
          <w:sz w:val="28"/>
          <w:szCs w:val="28"/>
          <w:lang w:eastAsia="ru-RU"/>
        </w:rPr>
        <w:t>Путем построения системы взращивания и удержание персонала в сочетании с автоматизацией HR – процессов и разработка и внедрение концепции по работе с высоко и низко-результативными работниками </w:t>
      </w:r>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Консолидация менеджмента со стратегическим партнером.</w:t>
      </w:r>
      <w:r w:rsidRPr="00EA2D76">
        <w:rPr>
          <w:rFonts w:ascii="Times New Roman" w:eastAsia="Times New Roman" w:hAnsi="Times New Roman" w:cs="Times New Roman"/>
          <w:b/>
          <w:bCs/>
          <w:sz w:val="28"/>
          <w:szCs w:val="28"/>
          <w:lang w:eastAsia="ru-RU"/>
        </w:rPr>
        <w:t> </w:t>
      </w:r>
      <w:r w:rsidRPr="00EA2D76">
        <w:rPr>
          <w:rFonts w:ascii="Times New Roman" w:eastAsia="Times New Roman" w:hAnsi="Times New Roman" w:cs="Times New Roman"/>
          <w:iCs/>
          <w:sz w:val="28"/>
          <w:szCs w:val="28"/>
          <w:lang w:eastAsia="ru-RU"/>
        </w:rPr>
        <w:t>Через сокращения «</w:t>
      </w:r>
      <w:proofErr w:type="spellStart"/>
      <w:r w:rsidRPr="00EA2D76">
        <w:rPr>
          <w:rFonts w:ascii="Times New Roman" w:eastAsia="Times New Roman" w:hAnsi="Times New Roman" w:cs="Times New Roman"/>
          <w:iCs/>
          <w:sz w:val="28"/>
          <w:szCs w:val="28"/>
          <w:lang w:eastAsia="ru-RU"/>
        </w:rPr>
        <w:t>gap</w:t>
      </w:r>
      <w:proofErr w:type="spellEnd"/>
      <w:r w:rsidRPr="00EA2D76">
        <w:rPr>
          <w:rFonts w:ascii="Times New Roman" w:eastAsia="Times New Roman" w:hAnsi="Times New Roman" w:cs="Times New Roman"/>
          <w:iCs/>
          <w:sz w:val="28"/>
          <w:szCs w:val="28"/>
          <w:lang w:eastAsia="ru-RU"/>
        </w:rPr>
        <w:t xml:space="preserve">» между двумя банками и консолидацию финансовой отчетности. Совершенствование процессов банка посредством трансферта и внедрения технологий </w:t>
      </w:r>
      <w:proofErr w:type="spellStart"/>
      <w:r w:rsidRPr="00EA2D76">
        <w:rPr>
          <w:rFonts w:ascii="Times New Roman" w:eastAsia="Times New Roman" w:hAnsi="Times New Roman" w:cs="Times New Roman"/>
          <w:iCs/>
          <w:sz w:val="28"/>
          <w:szCs w:val="28"/>
          <w:lang w:eastAsia="ru-RU"/>
        </w:rPr>
        <w:t>KookminBank</w:t>
      </w:r>
      <w:proofErr w:type="spellEnd"/>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Совершенствование системы управления рисками.</w:t>
      </w:r>
    </w:p>
    <w:p w:rsidR="00A704BA" w:rsidRPr="00EA2D76" w:rsidRDefault="00A704BA" w:rsidP="004D128D">
      <w:pPr>
        <w:numPr>
          <w:ilvl w:val="1"/>
          <w:numId w:val="29"/>
        </w:numPr>
        <w:shd w:val="clear" w:color="auto" w:fill="FFFFFF"/>
        <w:tabs>
          <w:tab w:val="num" w:pos="720"/>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iCs/>
          <w:sz w:val="28"/>
          <w:szCs w:val="28"/>
          <w:lang w:eastAsia="ru-RU"/>
        </w:rPr>
        <w:t>Внедрение интегрированной системы анализа и оценки рыночных рисков</w:t>
      </w:r>
    </w:p>
    <w:p w:rsidR="00A704BA" w:rsidRPr="00EA2D76" w:rsidRDefault="00A704BA" w:rsidP="004D128D">
      <w:pPr>
        <w:numPr>
          <w:ilvl w:val="1"/>
          <w:numId w:val="29"/>
        </w:numPr>
        <w:shd w:val="clear" w:color="auto" w:fill="FFFFFF"/>
        <w:tabs>
          <w:tab w:val="num" w:pos="720"/>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iCs/>
          <w:sz w:val="28"/>
          <w:szCs w:val="28"/>
          <w:lang w:eastAsia="ru-RU"/>
        </w:rPr>
        <w:t>Совершенствование системы управления операционными рисками</w:t>
      </w:r>
    </w:p>
    <w:p w:rsidR="00A704BA" w:rsidRPr="00EA2D76" w:rsidRDefault="00A704BA" w:rsidP="004D128D">
      <w:pPr>
        <w:numPr>
          <w:ilvl w:val="1"/>
          <w:numId w:val="29"/>
        </w:numPr>
        <w:shd w:val="clear" w:color="auto" w:fill="FFFFFF"/>
        <w:tabs>
          <w:tab w:val="num" w:pos="720"/>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iCs/>
          <w:sz w:val="28"/>
          <w:szCs w:val="28"/>
          <w:lang w:eastAsia="ru-RU"/>
        </w:rPr>
        <w:t>Усиление компетенций управления кредитными рисками совместно с дополнительными мероприятиями бизнеса</w:t>
      </w:r>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Эффективное финансовое планирование и усиление доходности. </w:t>
      </w:r>
    </w:p>
    <w:p w:rsidR="00A704BA" w:rsidRPr="00EA2D76" w:rsidRDefault="00A704BA" w:rsidP="004D128D">
      <w:pPr>
        <w:numPr>
          <w:ilvl w:val="1"/>
          <w:numId w:val="29"/>
        </w:numPr>
        <w:shd w:val="clear" w:color="auto" w:fill="FFFFFF"/>
        <w:tabs>
          <w:tab w:val="num" w:pos="720"/>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iCs/>
          <w:sz w:val="28"/>
          <w:szCs w:val="28"/>
          <w:lang w:eastAsia="ru-RU"/>
        </w:rPr>
        <w:t xml:space="preserve">Внедрение систем позволяющих совершенствовать процесс управления риском ликвидности, трансфертного ценообразования на основе метода MOR и системы </w:t>
      </w:r>
      <w:proofErr w:type="spellStart"/>
      <w:r w:rsidRPr="00EA2D76">
        <w:rPr>
          <w:rFonts w:ascii="Times New Roman" w:eastAsia="Times New Roman" w:hAnsi="Times New Roman" w:cs="Times New Roman"/>
          <w:iCs/>
          <w:sz w:val="28"/>
          <w:szCs w:val="28"/>
          <w:lang w:eastAsia="ru-RU"/>
        </w:rPr>
        <w:t>аллокации</w:t>
      </w:r>
      <w:proofErr w:type="spellEnd"/>
      <w:r w:rsidRPr="00EA2D76">
        <w:rPr>
          <w:rFonts w:ascii="Times New Roman" w:eastAsia="Times New Roman" w:hAnsi="Times New Roman" w:cs="Times New Roman"/>
          <w:iCs/>
          <w:sz w:val="28"/>
          <w:szCs w:val="28"/>
          <w:lang w:eastAsia="ru-RU"/>
        </w:rPr>
        <w:t xml:space="preserve"> расходов</w:t>
      </w:r>
    </w:p>
    <w:p w:rsidR="00A704BA" w:rsidRPr="00EA2D76" w:rsidRDefault="00A704BA" w:rsidP="004D128D">
      <w:pPr>
        <w:numPr>
          <w:ilvl w:val="1"/>
          <w:numId w:val="29"/>
        </w:numPr>
        <w:shd w:val="clear" w:color="auto" w:fill="FFFFFF"/>
        <w:tabs>
          <w:tab w:val="num" w:pos="720"/>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iCs/>
          <w:sz w:val="28"/>
          <w:szCs w:val="28"/>
          <w:lang w:eastAsia="ru-RU"/>
        </w:rPr>
        <w:t>Упор на работу с высокодоходными продуктами; повышение компетенции RM и индивидуальный подход к клиентам.</w:t>
      </w:r>
      <w:r w:rsidRPr="00EA2D76">
        <w:rPr>
          <w:rFonts w:ascii="Times New Roman" w:eastAsia="Times New Roman" w:hAnsi="Times New Roman" w:cs="Times New Roman"/>
          <w:sz w:val="28"/>
          <w:szCs w:val="28"/>
          <w:lang w:eastAsia="ru-RU"/>
        </w:rPr>
        <w:t> </w:t>
      </w:r>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 xml:space="preserve">Усиление систем внутреннего контроля, </w:t>
      </w:r>
      <w:proofErr w:type="spellStart"/>
      <w:r w:rsidRPr="00EA2D76">
        <w:rPr>
          <w:rFonts w:ascii="Times New Roman" w:eastAsia="Times New Roman" w:hAnsi="Times New Roman" w:cs="Times New Roman"/>
          <w:bCs/>
          <w:sz w:val="28"/>
          <w:szCs w:val="28"/>
          <w:lang w:eastAsia="ru-RU"/>
        </w:rPr>
        <w:t>комплаенса</w:t>
      </w:r>
      <w:proofErr w:type="spellEnd"/>
      <w:r w:rsidRPr="00EA2D76">
        <w:rPr>
          <w:rFonts w:ascii="Times New Roman" w:eastAsia="Times New Roman" w:hAnsi="Times New Roman" w:cs="Times New Roman"/>
          <w:bCs/>
          <w:sz w:val="28"/>
          <w:szCs w:val="28"/>
          <w:lang w:eastAsia="ru-RU"/>
        </w:rPr>
        <w:t xml:space="preserve"> и внутреннего аудита в целях минимизации потерь.</w:t>
      </w:r>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Разработка новых продуктов и новых инструментов, ориентированных на клиента.</w:t>
      </w:r>
      <w:r>
        <w:rPr>
          <w:rFonts w:ascii="Times New Roman" w:eastAsia="Times New Roman" w:hAnsi="Times New Roman" w:cs="Times New Roman"/>
          <w:bCs/>
          <w:sz w:val="28"/>
          <w:szCs w:val="28"/>
          <w:lang w:eastAsia="ru-RU"/>
        </w:rPr>
        <w:t xml:space="preserve"> </w:t>
      </w:r>
      <w:r w:rsidRPr="00EA2D76">
        <w:rPr>
          <w:rFonts w:ascii="Times New Roman" w:eastAsia="Times New Roman" w:hAnsi="Times New Roman" w:cs="Times New Roman"/>
          <w:iCs/>
          <w:sz w:val="28"/>
          <w:szCs w:val="28"/>
          <w:lang w:eastAsia="ru-RU"/>
        </w:rPr>
        <w:t>Ориентированная на клиента модель бизнеса через комплексный подход к продажам и обслуживанию. Развитие продуктового ряда, структурированные банковские продукты для различных сегментов бизнеса – крупный, средний, малый и розничный. Развитие систем самообслуживания и удаленного доступа.</w:t>
      </w:r>
    </w:p>
    <w:p w:rsidR="00A704BA" w:rsidRPr="00EA2D76" w:rsidRDefault="00A704BA" w:rsidP="004D128D">
      <w:pPr>
        <w:numPr>
          <w:ilvl w:val="0"/>
          <w:numId w:val="29"/>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A2D76">
        <w:rPr>
          <w:rFonts w:ascii="Times New Roman" w:eastAsia="Times New Roman" w:hAnsi="Times New Roman" w:cs="Times New Roman"/>
          <w:bCs/>
          <w:sz w:val="28"/>
          <w:szCs w:val="28"/>
          <w:lang w:eastAsia="ru-RU"/>
        </w:rPr>
        <w:t>Реализация новой IT-стратегии, позволяющей повысить эффективность и</w:t>
      </w:r>
      <w:r>
        <w:rPr>
          <w:rFonts w:ascii="Times New Roman" w:eastAsia="Times New Roman" w:hAnsi="Times New Roman" w:cs="Times New Roman"/>
          <w:bCs/>
          <w:sz w:val="28"/>
          <w:szCs w:val="28"/>
          <w:lang w:eastAsia="ru-RU"/>
        </w:rPr>
        <w:t xml:space="preserve"> о</w:t>
      </w:r>
      <w:r w:rsidRPr="00EA2D76">
        <w:rPr>
          <w:rFonts w:ascii="Times New Roman" w:eastAsia="Times New Roman" w:hAnsi="Times New Roman" w:cs="Times New Roman"/>
          <w:bCs/>
          <w:sz w:val="28"/>
          <w:szCs w:val="28"/>
          <w:lang w:eastAsia="ru-RU"/>
        </w:rPr>
        <w:t>перативность управления бизнес-процессами.</w:t>
      </w:r>
      <w:r>
        <w:rPr>
          <w:rFonts w:ascii="Times New Roman" w:eastAsia="Times New Roman" w:hAnsi="Times New Roman" w:cs="Times New Roman"/>
          <w:bCs/>
          <w:sz w:val="28"/>
          <w:szCs w:val="28"/>
          <w:lang w:eastAsia="ru-RU"/>
        </w:rPr>
        <w:t xml:space="preserve"> </w:t>
      </w:r>
      <w:r w:rsidRPr="00EA2D76">
        <w:rPr>
          <w:rFonts w:ascii="Times New Roman" w:eastAsia="Times New Roman" w:hAnsi="Times New Roman" w:cs="Times New Roman"/>
          <w:iCs/>
          <w:sz w:val="28"/>
          <w:szCs w:val="28"/>
          <w:lang w:eastAsia="ru-RU"/>
        </w:rPr>
        <w:t>Внедрение автоматизированных систем управления и контроля, оптимизация процессов и процедур в области управления рисками</w:t>
      </w:r>
      <w:r w:rsidR="009F4332">
        <w:rPr>
          <w:rFonts w:ascii="Times New Roman" w:eastAsia="Times New Roman" w:hAnsi="Times New Roman" w:cs="Times New Roman"/>
          <w:iCs/>
          <w:sz w:val="28"/>
          <w:szCs w:val="28"/>
          <w:lang w:eastAsia="ru-RU"/>
        </w:rPr>
        <w:t xml:space="preserve"> </w:t>
      </w:r>
      <w:r w:rsidR="009F4332" w:rsidRPr="009F4332">
        <w:rPr>
          <w:rFonts w:ascii="Times New Roman" w:eastAsia="Times New Roman" w:hAnsi="Times New Roman" w:cs="Times New Roman"/>
          <w:iCs/>
          <w:sz w:val="28"/>
          <w:szCs w:val="28"/>
          <w:lang w:eastAsia="ru-RU"/>
        </w:rPr>
        <w:t>[3]</w:t>
      </w:r>
      <w:r w:rsidRPr="00EA2D76">
        <w:rPr>
          <w:rFonts w:ascii="Times New Roman" w:eastAsia="Times New Roman" w:hAnsi="Times New Roman" w:cs="Times New Roman"/>
          <w:iCs/>
          <w:sz w:val="28"/>
          <w:szCs w:val="28"/>
          <w:lang w:eastAsia="ru-RU"/>
        </w:rPr>
        <w:t>. </w:t>
      </w:r>
    </w:p>
    <w:p w:rsidR="00A704BA" w:rsidRPr="00C75F9D" w:rsidRDefault="00C75F9D" w:rsidP="00E53614">
      <w:pPr>
        <w:tabs>
          <w:tab w:val="num" w:pos="720"/>
          <w:tab w:val="left" w:pos="993"/>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следующей главе будет приведен </w:t>
      </w:r>
      <w:r w:rsidRPr="00C75F9D">
        <w:rPr>
          <w:rFonts w:ascii="Times New Roman" w:hAnsi="Times New Roman" w:cs="Times New Roman"/>
          <w:sz w:val="28"/>
          <w:szCs w:val="28"/>
        </w:rPr>
        <w:t>анализ финансовой деятельности АО «</w:t>
      </w:r>
      <w:proofErr w:type="spellStart"/>
      <w:r w:rsidRPr="00C75F9D">
        <w:rPr>
          <w:rFonts w:ascii="Times New Roman" w:eastAsia="Times New Roman" w:hAnsi="Times New Roman" w:cs="Times New Roman"/>
          <w:sz w:val="28"/>
          <w:szCs w:val="28"/>
          <w:lang w:eastAsia="ru-RU"/>
        </w:rPr>
        <w:t>БанкЦентрКредит</w:t>
      </w:r>
      <w:proofErr w:type="spellEnd"/>
      <w:r>
        <w:rPr>
          <w:rFonts w:ascii="Times New Roman" w:eastAsia="Times New Roman" w:hAnsi="Times New Roman" w:cs="Times New Roman"/>
          <w:sz w:val="28"/>
          <w:szCs w:val="28"/>
          <w:lang w:eastAsia="ru-RU"/>
        </w:rPr>
        <w:t>.</w:t>
      </w:r>
    </w:p>
    <w:p w:rsidR="00A704BA" w:rsidRPr="00A704BA" w:rsidRDefault="00A704BA" w:rsidP="00A704BA">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CF109D" w:rsidRDefault="00CF109D" w:rsidP="002B19BC">
      <w:pPr>
        <w:tabs>
          <w:tab w:val="left" w:pos="567"/>
        </w:tabs>
        <w:spacing w:after="0" w:line="240" w:lineRule="auto"/>
        <w:ind w:firstLine="567"/>
        <w:jc w:val="both"/>
        <w:rPr>
          <w:rFonts w:ascii="Times New Roman" w:hAnsi="Times New Roman" w:cs="Times New Roman"/>
          <w:b/>
          <w:sz w:val="28"/>
          <w:szCs w:val="28"/>
        </w:rPr>
      </w:pPr>
    </w:p>
    <w:p w:rsidR="00CF109D" w:rsidRDefault="00CF109D" w:rsidP="002B19BC">
      <w:pPr>
        <w:tabs>
          <w:tab w:val="left" w:pos="567"/>
        </w:tabs>
        <w:spacing w:after="0" w:line="240" w:lineRule="auto"/>
        <w:ind w:firstLine="567"/>
        <w:jc w:val="both"/>
        <w:rPr>
          <w:rFonts w:ascii="Times New Roman" w:hAnsi="Times New Roman" w:cs="Times New Roman"/>
          <w:b/>
          <w:sz w:val="28"/>
          <w:szCs w:val="28"/>
        </w:rPr>
      </w:pPr>
    </w:p>
    <w:p w:rsidR="00CF109D" w:rsidRDefault="00CF109D" w:rsidP="002B19BC">
      <w:pPr>
        <w:tabs>
          <w:tab w:val="left" w:pos="567"/>
        </w:tabs>
        <w:spacing w:after="0" w:line="240" w:lineRule="auto"/>
        <w:ind w:firstLine="567"/>
        <w:jc w:val="both"/>
        <w:rPr>
          <w:rFonts w:ascii="Times New Roman" w:hAnsi="Times New Roman" w:cs="Times New Roman"/>
          <w:b/>
          <w:sz w:val="28"/>
          <w:szCs w:val="28"/>
        </w:rPr>
      </w:pPr>
    </w:p>
    <w:p w:rsidR="00CF109D" w:rsidRDefault="00CF109D" w:rsidP="002B19BC">
      <w:pPr>
        <w:tabs>
          <w:tab w:val="left" w:pos="567"/>
        </w:tabs>
        <w:spacing w:after="0" w:line="240" w:lineRule="auto"/>
        <w:ind w:firstLine="567"/>
        <w:jc w:val="both"/>
        <w:rPr>
          <w:rFonts w:ascii="Times New Roman" w:hAnsi="Times New Roman" w:cs="Times New Roman"/>
          <w:b/>
          <w:sz w:val="28"/>
          <w:szCs w:val="28"/>
        </w:rPr>
      </w:pPr>
    </w:p>
    <w:p w:rsidR="009E24B5" w:rsidRPr="00A704BA" w:rsidRDefault="00C75F9D" w:rsidP="002B19BC">
      <w:pPr>
        <w:tabs>
          <w:tab w:val="left" w:pos="567"/>
        </w:tabs>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lastRenderedPageBreak/>
        <w:t>3</w:t>
      </w:r>
      <w:r w:rsidR="009E24B5" w:rsidRPr="00A704BA">
        <w:rPr>
          <w:rFonts w:ascii="Times New Roman" w:hAnsi="Times New Roman" w:cs="Times New Roman"/>
          <w:b/>
          <w:sz w:val="28"/>
          <w:szCs w:val="28"/>
        </w:rPr>
        <w:t xml:space="preserve"> Анализ финансовой деятельности АО «</w:t>
      </w:r>
      <w:proofErr w:type="spellStart"/>
      <w:r w:rsidR="009E24B5" w:rsidRPr="00A704BA">
        <w:rPr>
          <w:rFonts w:ascii="Times New Roman" w:eastAsia="Times New Roman" w:hAnsi="Times New Roman" w:cs="Times New Roman"/>
          <w:b/>
          <w:sz w:val="28"/>
          <w:szCs w:val="28"/>
          <w:lang w:eastAsia="ru-RU"/>
        </w:rPr>
        <w:t>БанкЦентрКредит</w:t>
      </w:r>
      <w:proofErr w:type="spellEnd"/>
      <w:r w:rsidR="009E24B5" w:rsidRPr="00A704BA">
        <w:rPr>
          <w:rFonts w:ascii="Times New Roman" w:hAnsi="Times New Roman" w:cs="Times New Roman"/>
          <w:b/>
          <w:sz w:val="28"/>
          <w:szCs w:val="28"/>
        </w:rPr>
        <w:t>»</w:t>
      </w:r>
      <w:r w:rsidR="009E24B5" w:rsidRPr="00A704BA">
        <w:rPr>
          <w:rFonts w:ascii="Times New Roman" w:hAnsi="Times New Roman" w:cs="Times New Roman"/>
          <w:b/>
          <w:sz w:val="28"/>
          <w:szCs w:val="28"/>
        </w:rPr>
        <w:cr/>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lang w:val="kk-KZ"/>
        </w:rPr>
      </w:pPr>
      <w:r w:rsidRPr="00A704BA">
        <w:rPr>
          <w:rFonts w:ascii="Times New Roman" w:hAnsi="Times New Roman" w:cs="Times New Roman"/>
          <w:sz w:val="28"/>
          <w:szCs w:val="28"/>
        </w:rPr>
        <w:t>В 201</w:t>
      </w:r>
      <w:r w:rsidR="006D3AB9">
        <w:rPr>
          <w:rFonts w:ascii="Times New Roman" w:hAnsi="Times New Roman" w:cs="Times New Roman"/>
          <w:sz w:val="28"/>
          <w:szCs w:val="28"/>
          <w:lang w:val="kk-KZ"/>
        </w:rPr>
        <w:t>9</w:t>
      </w:r>
      <w:r w:rsidRPr="00A704BA">
        <w:rPr>
          <w:rFonts w:ascii="Times New Roman" w:hAnsi="Times New Roman" w:cs="Times New Roman"/>
          <w:sz w:val="28"/>
          <w:szCs w:val="28"/>
        </w:rPr>
        <w:t xml:space="preserve"> году согласно консолидированной финансовой отчетности активы Банковской группы увеличились на 30,4% и достигли уровня 1</w:t>
      </w:r>
      <w:r w:rsidR="00EE5412" w:rsidRPr="00A704BA">
        <w:rPr>
          <w:rFonts w:ascii="Times New Roman" w:hAnsi="Times New Roman" w:cs="Times New Roman"/>
          <w:sz w:val="28"/>
          <w:szCs w:val="28"/>
        </w:rPr>
        <w:t>1</w:t>
      </w:r>
      <w:r w:rsidRPr="00A704BA">
        <w:rPr>
          <w:rFonts w:ascii="Times New Roman" w:hAnsi="Times New Roman" w:cs="Times New Roman"/>
          <w:sz w:val="28"/>
          <w:szCs w:val="28"/>
        </w:rPr>
        <w:t xml:space="preserve">442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При этом активы Банка </w:t>
      </w:r>
      <w:proofErr w:type="spellStart"/>
      <w:r w:rsidRPr="00A704BA">
        <w:rPr>
          <w:rFonts w:ascii="Times New Roman" w:hAnsi="Times New Roman" w:cs="Times New Roman"/>
          <w:sz w:val="28"/>
          <w:szCs w:val="28"/>
        </w:rPr>
        <w:t>ЦентрКредит</w:t>
      </w:r>
      <w:proofErr w:type="spellEnd"/>
      <w:r w:rsidRPr="00A704BA">
        <w:rPr>
          <w:rFonts w:ascii="Times New Roman" w:hAnsi="Times New Roman" w:cs="Times New Roman"/>
          <w:sz w:val="28"/>
          <w:szCs w:val="28"/>
        </w:rPr>
        <w:t xml:space="preserve"> увеличились на 30,9% и составили 1</w:t>
      </w:r>
      <w:r w:rsidR="00EE5412" w:rsidRPr="00A704BA">
        <w:rPr>
          <w:rFonts w:ascii="Times New Roman" w:hAnsi="Times New Roman" w:cs="Times New Roman"/>
          <w:sz w:val="28"/>
          <w:szCs w:val="28"/>
        </w:rPr>
        <w:t>0</w:t>
      </w:r>
      <w:r w:rsidRPr="00A704BA">
        <w:rPr>
          <w:rFonts w:ascii="Times New Roman" w:hAnsi="Times New Roman" w:cs="Times New Roman"/>
          <w:sz w:val="28"/>
          <w:szCs w:val="28"/>
        </w:rPr>
        <w:t xml:space="preserve"> 440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Доля активов Банка </w:t>
      </w:r>
      <w:proofErr w:type="spellStart"/>
      <w:r w:rsidRPr="00A704BA">
        <w:rPr>
          <w:rFonts w:ascii="Times New Roman" w:hAnsi="Times New Roman" w:cs="Times New Roman"/>
          <w:sz w:val="28"/>
          <w:szCs w:val="28"/>
        </w:rPr>
        <w:t>ЦентрКредит</w:t>
      </w:r>
      <w:proofErr w:type="spellEnd"/>
      <w:r w:rsidRPr="00A704BA">
        <w:rPr>
          <w:rFonts w:ascii="Times New Roman" w:hAnsi="Times New Roman" w:cs="Times New Roman"/>
          <w:sz w:val="28"/>
          <w:szCs w:val="28"/>
        </w:rPr>
        <w:t xml:space="preserve"> в совокупных активах банковской системы Казахстана по сравнению с предыдущим годом повысилась на 0,03% и составила 6,06%, при этом Банк, по итогам 201</w:t>
      </w:r>
      <w:r w:rsidR="00EE5412"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года, улучшил свою позицию с 6-й по итогам 201</w:t>
      </w:r>
      <w:r w:rsidR="00EE5412" w:rsidRPr="00A704BA">
        <w:rPr>
          <w:rFonts w:ascii="Times New Roman" w:hAnsi="Times New Roman" w:cs="Times New Roman"/>
          <w:sz w:val="28"/>
          <w:szCs w:val="28"/>
        </w:rPr>
        <w:t>7</w:t>
      </w:r>
      <w:r w:rsidRPr="00A704BA">
        <w:rPr>
          <w:rFonts w:ascii="Times New Roman" w:hAnsi="Times New Roman" w:cs="Times New Roman"/>
          <w:sz w:val="28"/>
          <w:szCs w:val="28"/>
        </w:rPr>
        <w:t xml:space="preserve"> года до 5-й, по итогам 201</w:t>
      </w:r>
      <w:r w:rsidR="00EE5412"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года</w:t>
      </w:r>
      <w:r w:rsidR="00E53614">
        <w:rPr>
          <w:rFonts w:ascii="Times New Roman" w:hAnsi="Times New Roman" w:cs="Times New Roman"/>
          <w:sz w:val="28"/>
          <w:szCs w:val="28"/>
        </w:rPr>
        <w:t>, которые представлены на рисунке 1</w:t>
      </w:r>
      <w:r w:rsidRPr="00A704BA">
        <w:rPr>
          <w:rFonts w:ascii="Times New Roman" w:hAnsi="Times New Roman" w:cs="Times New Roman"/>
          <w:sz w:val="28"/>
          <w:szCs w:val="28"/>
        </w:rPr>
        <w:t>.</w:t>
      </w:r>
    </w:p>
    <w:p w:rsidR="009E24B5" w:rsidRPr="00A704BA" w:rsidRDefault="002852CF" w:rsidP="009E24B5">
      <w:pPr>
        <w:shd w:val="clear" w:color="auto" w:fill="FFFFFF" w:themeFill="background1"/>
        <w:tabs>
          <w:tab w:val="left" w:pos="567"/>
          <w:tab w:val="left" w:pos="259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26" style="position:absolute;left:0;text-align:left;margin-left:61.65pt;margin-top:207.25pt;width:359.35pt;height:21.05pt;z-index:251660288">
            <v:textbox>
              <w:txbxContent>
                <w:p w:rsidR="006D3AB9" w:rsidRDefault="006D3AB9" w:rsidP="009E24B5">
                  <w:pPr>
                    <w:shd w:val="clear" w:color="auto" w:fill="76923C" w:themeFill="accent3" w:themeFillShade="BF"/>
                  </w:pPr>
                  <w:r>
                    <w:t>2011          2012        2013         2014         2015         2016          2017        2018</w:t>
                  </w:r>
                </w:p>
              </w:txbxContent>
            </v:textbox>
          </v:rect>
        </w:pict>
      </w:r>
      <w:r w:rsidR="009E24B5" w:rsidRPr="00A704BA">
        <w:rPr>
          <w:rFonts w:ascii="Times New Roman" w:hAnsi="Times New Roman" w:cs="Times New Roman"/>
          <w:sz w:val="28"/>
          <w:szCs w:val="28"/>
          <w:lang w:val="kk-KZ"/>
        </w:rPr>
        <w:tab/>
      </w:r>
      <w:r w:rsidR="009E24B5" w:rsidRPr="00A704BA">
        <w:rPr>
          <w:rFonts w:ascii="Times New Roman" w:hAnsi="Times New Roman" w:cs="Times New Roman"/>
          <w:noProof/>
          <w:sz w:val="28"/>
          <w:szCs w:val="28"/>
          <w:lang w:eastAsia="ru-RU"/>
        </w:rPr>
        <w:drawing>
          <wp:inline distT="0" distB="0" distL="0" distR="0">
            <wp:extent cx="5501856" cy="3198395"/>
            <wp:effectExtent l="19050" t="0" r="3594" b="0"/>
            <wp:docPr id="2" name="Рисунок 1" descr="http://refleader.ru/files/3/e3d01006def223d5fdf3d9c21d4b8a31.html_fil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fleader.ru/files/3/e3d01006def223d5fdf3d9c21d4b8a31.html_files/1.jpg"/>
                    <pic:cNvPicPr>
                      <a:picLocks noChangeAspect="1" noChangeArrowheads="1"/>
                    </pic:cNvPicPr>
                  </pic:nvPicPr>
                  <pic:blipFill>
                    <a:blip r:embed="rId11" cstate="print"/>
                    <a:srcRect/>
                    <a:stretch>
                      <a:fillRect/>
                    </a:stretch>
                  </pic:blipFill>
                  <pic:spPr bwMode="auto">
                    <a:xfrm>
                      <a:off x="0" y="0"/>
                      <a:ext cx="5510477" cy="3203407"/>
                    </a:xfrm>
                    <a:prstGeom prst="rect">
                      <a:avLst/>
                    </a:prstGeom>
                    <a:noFill/>
                    <a:ln w="9525">
                      <a:noFill/>
                      <a:miter lim="800000"/>
                      <a:headEnd/>
                      <a:tailEnd/>
                    </a:ln>
                  </pic:spPr>
                </pic:pic>
              </a:graphicData>
            </a:graphic>
          </wp:inline>
        </w:drawing>
      </w:r>
    </w:p>
    <w:p w:rsidR="00E53614" w:rsidRDefault="00E53614" w:rsidP="00E53614">
      <w:pPr>
        <w:shd w:val="clear" w:color="auto" w:fill="FFFFFF" w:themeFill="background1"/>
        <w:tabs>
          <w:tab w:val="left" w:pos="567"/>
        </w:tabs>
        <w:spacing w:after="0" w:line="240" w:lineRule="auto"/>
        <w:ind w:firstLine="709"/>
        <w:jc w:val="both"/>
        <w:rPr>
          <w:rFonts w:ascii="Times New Roman" w:hAnsi="Times New Roman" w:cs="Times New Roman"/>
          <w:sz w:val="28"/>
          <w:szCs w:val="28"/>
          <w:lang w:val="kk-KZ"/>
        </w:rPr>
      </w:pPr>
    </w:p>
    <w:p w:rsidR="00E53614" w:rsidRPr="00A704BA" w:rsidRDefault="00E53614" w:rsidP="00E53614">
      <w:pPr>
        <w:shd w:val="clear" w:color="auto" w:fill="FFFFFF" w:themeFill="background1"/>
        <w:tabs>
          <w:tab w:val="left" w:pos="567"/>
        </w:tabs>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rPr>
        <w:t xml:space="preserve">Рисунок 1. </w:t>
      </w:r>
      <w:r w:rsidRPr="00A704BA">
        <w:rPr>
          <w:rFonts w:ascii="Times New Roman" w:hAnsi="Times New Roman" w:cs="Times New Roman"/>
          <w:sz w:val="28"/>
          <w:szCs w:val="28"/>
        </w:rPr>
        <w:t>Активы банковской группы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w:t>
      </w:r>
    </w:p>
    <w:p w:rsidR="009E24B5" w:rsidRPr="00A704BA" w:rsidRDefault="009E24B5" w:rsidP="009E24B5">
      <w:pPr>
        <w:shd w:val="clear" w:color="auto" w:fill="FFFFFF" w:themeFill="background1"/>
        <w:tabs>
          <w:tab w:val="left" w:pos="567"/>
          <w:tab w:val="left" w:pos="2595"/>
        </w:tabs>
        <w:spacing w:after="0" w:line="240" w:lineRule="auto"/>
        <w:ind w:firstLine="709"/>
        <w:jc w:val="both"/>
        <w:rPr>
          <w:rFonts w:ascii="Times New Roman" w:hAnsi="Times New Roman" w:cs="Times New Roman"/>
          <w:sz w:val="24"/>
          <w:szCs w:val="24"/>
        </w:rPr>
      </w:pPr>
      <w:r w:rsidRPr="00A704BA">
        <w:rPr>
          <w:rFonts w:ascii="Times New Roman" w:hAnsi="Times New Roman" w:cs="Times New Roman"/>
          <w:sz w:val="24"/>
          <w:szCs w:val="24"/>
          <w:lang w:val="kk-KZ"/>
        </w:rPr>
        <w:t xml:space="preserve">Примечание: </w:t>
      </w:r>
      <w:r w:rsidR="00C75F9D">
        <w:rPr>
          <w:rFonts w:ascii="Times New Roman" w:hAnsi="Times New Roman" w:cs="Times New Roman"/>
          <w:sz w:val="24"/>
          <w:szCs w:val="24"/>
          <w:lang w:val="kk-KZ"/>
        </w:rPr>
        <w:t xml:space="preserve">на основании данных </w:t>
      </w:r>
      <w:r w:rsidR="00804752">
        <w:fldChar w:fldCharType="begin"/>
      </w:r>
      <w:r w:rsidR="00804752">
        <w:instrText>HYPERLINK "http://www.bcc.kz"</w:instrText>
      </w:r>
      <w:r w:rsidR="00804752">
        <w:fldChar w:fldCharType="separate"/>
      </w:r>
      <w:r w:rsidRPr="00A704BA">
        <w:rPr>
          <w:rStyle w:val="a3"/>
          <w:rFonts w:ascii="Times New Roman" w:hAnsi="Times New Roman" w:cs="Times New Roman"/>
          <w:color w:val="auto"/>
          <w:sz w:val="24"/>
          <w:szCs w:val="24"/>
          <w:u w:val="none"/>
          <w:lang w:val="en-US"/>
        </w:rPr>
        <w:t>www</w:t>
      </w:r>
      <w:r w:rsidRPr="00A704BA">
        <w:rPr>
          <w:rStyle w:val="a3"/>
          <w:rFonts w:ascii="Times New Roman" w:hAnsi="Times New Roman" w:cs="Times New Roman"/>
          <w:color w:val="auto"/>
          <w:sz w:val="24"/>
          <w:szCs w:val="24"/>
          <w:u w:val="none"/>
        </w:rPr>
        <w:t>.</w:t>
      </w:r>
      <w:r w:rsidRPr="00A704BA">
        <w:rPr>
          <w:rStyle w:val="a3"/>
          <w:rFonts w:ascii="Times New Roman" w:hAnsi="Times New Roman" w:cs="Times New Roman"/>
          <w:color w:val="auto"/>
          <w:sz w:val="24"/>
          <w:szCs w:val="24"/>
          <w:u w:val="none"/>
          <w:lang w:val="en-US"/>
        </w:rPr>
        <w:t>bcc</w:t>
      </w:r>
      <w:r w:rsidRPr="00A704BA">
        <w:rPr>
          <w:rStyle w:val="a3"/>
          <w:rFonts w:ascii="Times New Roman" w:hAnsi="Times New Roman" w:cs="Times New Roman"/>
          <w:color w:val="auto"/>
          <w:sz w:val="24"/>
          <w:szCs w:val="24"/>
          <w:u w:val="none"/>
        </w:rPr>
        <w:t>.</w:t>
      </w:r>
      <w:proofErr w:type="spellStart"/>
      <w:r w:rsidRPr="00A704BA">
        <w:rPr>
          <w:rStyle w:val="a3"/>
          <w:rFonts w:ascii="Times New Roman" w:hAnsi="Times New Roman" w:cs="Times New Roman"/>
          <w:color w:val="auto"/>
          <w:sz w:val="24"/>
          <w:szCs w:val="24"/>
          <w:u w:val="none"/>
          <w:lang w:val="en-US"/>
        </w:rPr>
        <w:t>kz</w:t>
      </w:r>
      <w:proofErr w:type="spellEnd"/>
      <w:r w:rsidR="00804752">
        <w:fldChar w:fldCharType="end"/>
      </w:r>
    </w:p>
    <w:p w:rsidR="009E24B5" w:rsidRPr="00A704BA" w:rsidRDefault="009E24B5" w:rsidP="009E24B5">
      <w:pPr>
        <w:shd w:val="clear" w:color="auto" w:fill="FFFFFF" w:themeFill="background1"/>
        <w:tabs>
          <w:tab w:val="left" w:pos="567"/>
          <w:tab w:val="left" w:pos="2595"/>
        </w:tabs>
        <w:spacing w:after="0" w:line="240" w:lineRule="auto"/>
        <w:ind w:firstLine="709"/>
        <w:jc w:val="both"/>
        <w:rPr>
          <w:rFonts w:ascii="Times New Roman" w:hAnsi="Times New Roman" w:cs="Times New Roman"/>
          <w:sz w:val="24"/>
          <w:szCs w:val="24"/>
        </w:rPr>
      </w:pP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Ссудный портфель по Банковской группе в 201</w:t>
      </w:r>
      <w:r w:rsidR="00EE5412"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году согласно консолидированной финансовой отчетности увеличился на 6,6% и составил 1</w:t>
      </w:r>
      <w:r w:rsidR="00EE5412" w:rsidRPr="00A704BA">
        <w:rPr>
          <w:rFonts w:ascii="Times New Roman" w:hAnsi="Times New Roman" w:cs="Times New Roman"/>
          <w:sz w:val="28"/>
          <w:szCs w:val="28"/>
        </w:rPr>
        <w:t>2</w:t>
      </w:r>
      <w:r w:rsidRPr="00A704BA">
        <w:rPr>
          <w:rFonts w:ascii="Times New Roman" w:hAnsi="Times New Roman" w:cs="Times New Roman"/>
          <w:sz w:val="28"/>
          <w:szCs w:val="28"/>
        </w:rPr>
        <w:t xml:space="preserve">043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w:t>
      </w:r>
      <w:proofErr w:type="gramStart"/>
      <w:r w:rsidRPr="00A704BA">
        <w:rPr>
          <w:rFonts w:ascii="Times New Roman" w:hAnsi="Times New Roman" w:cs="Times New Roman"/>
          <w:sz w:val="28"/>
          <w:szCs w:val="28"/>
        </w:rPr>
        <w:t>По итогам 201</w:t>
      </w:r>
      <w:r w:rsidR="00EE5412"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года, розничное кредитование в Банке занимает значительную долю в ссудном портфеле – 37%. В предыдущем году Банк нарастил объемы кредитов физических лиц на 5,6%. Займы Банка крупному бизнесу в 2015 году увеличились на 8,7%, удельный вес в общем ссудном портфеле Банка составляет 33%. В сегменте малого и среднего бизнеса займы Банка в объеме ссудного портфеля занимают 30%, рост</w:t>
      </w:r>
      <w:proofErr w:type="gramEnd"/>
      <w:r w:rsidRPr="00A704BA">
        <w:rPr>
          <w:rFonts w:ascii="Times New Roman" w:hAnsi="Times New Roman" w:cs="Times New Roman"/>
          <w:sz w:val="28"/>
          <w:szCs w:val="28"/>
        </w:rPr>
        <w:t xml:space="preserve"> объема в 201</w:t>
      </w:r>
      <w:r w:rsidR="00EE5412"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году составил 7,8%.</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Совокупные обязательства Банковской группы согласно консолидированной финансовой отчетности за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 увеличились на 32,9%, достигнув 1</w:t>
      </w:r>
      <w:r w:rsidR="00C8765A" w:rsidRPr="00A704BA">
        <w:rPr>
          <w:rFonts w:ascii="Times New Roman" w:hAnsi="Times New Roman" w:cs="Times New Roman"/>
          <w:sz w:val="28"/>
          <w:szCs w:val="28"/>
        </w:rPr>
        <w:t>0</w:t>
      </w:r>
      <w:r w:rsidRPr="00A704BA">
        <w:rPr>
          <w:rFonts w:ascii="Times New Roman" w:hAnsi="Times New Roman" w:cs="Times New Roman"/>
          <w:sz w:val="28"/>
          <w:szCs w:val="28"/>
        </w:rPr>
        <w:t xml:space="preserve">356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При этом обязательства Банка </w:t>
      </w:r>
      <w:proofErr w:type="spellStart"/>
      <w:r w:rsidRPr="00A704BA">
        <w:rPr>
          <w:rFonts w:ascii="Times New Roman" w:hAnsi="Times New Roman" w:cs="Times New Roman"/>
          <w:sz w:val="28"/>
          <w:szCs w:val="28"/>
        </w:rPr>
        <w:t>ЦентрКредит</w:t>
      </w:r>
      <w:proofErr w:type="spellEnd"/>
      <w:r w:rsidRPr="00A704BA">
        <w:rPr>
          <w:rFonts w:ascii="Times New Roman" w:hAnsi="Times New Roman" w:cs="Times New Roman"/>
          <w:sz w:val="28"/>
          <w:szCs w:val="28"/>
        </w:rPr>
        <w:t xml:space="preserve"> выросли на 33,4% и </w:t>
      </w:r>
      <w:proofErr w:type="spellStart"/>
      <w:r w:rsidRPr="00A704BA">
        <w:rPr>
          <w:rFonts w:ascii="Times New Roman" w:hAnsi="Times New Roman" w:cs="Times New Roman"/>
          <w:sz w:val="28"/>
          <w:szCs w:val="28"/>
        </w:rPr>
        <w:t>сост</w:t>
      </w:r>
      <w:proofErr w:type="spellEnd"/>
      <w:r w:rsidRPr="00A704BA">
        <w:rPr>
          <w:rFonts w:ascii="Times New Roman" w:hAnsi="Times New Roman" w:cs="Times New Roman"/>
          <w:sz w:val="28"/>
          <w:szCs w:val="28"/>
          <w:lang w:val="kk-KZ"/>
        </w:rPr>
        <w:t xml:space="preserve">авили </w:t>
      </w:r>
      <w:r w:rsidRPr="00A704BA">
        <w:rPr>
          <w:rFonts w:ascii="Times New Roman" w:hAnsi="Times New Roman" w:cs="Times New Roman"/>
          <w:sz w:val="28"/>
          <w:szCs w:val="28"/>
        </w:rPr>
        <w:t>1</w:t>
      </w:r>
      <w:r w:rsidR="00C8765A" w:rsidRPr="00A704BA">
        <w:rPr>
          <w:rFonts w:ascii="Times New Roman" w:hAnsi="Times New Roman" w:cs="Times New Roman"/>
          <w:sz w:val="28"/>
          <w:szCs w:val="28"/>
        </w:rPr>
        <w:t>1</w:t>
      </w:r>
      <w:r w:rsidRPr="00A704BA">
        <w:rPr>
          <w:rFonts w:ascii="Times New Roman" w:hAnsi="Times New Roman" w:cs="Times New Roman"/>
          <w:sz w:val="28"/>
          <w:szCs w:val="28"/>
        </w:rPr>
        <w:t xml:space="preserve">352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lastRenderedPageBreak/>
        <w:t>В структуре обязательств Банка вклады физических лиц Банка, включая текущие счета и карт-счета, за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 возросли на 63,9% и составили 547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Доля банка на рынке вкладов физических лиц повысилась за год с 7,5% до 7,9%, при этом на протяжении последних трех лет Банк в этом сегменте занимает 4-ю позицию на рынке. Вклады юридических лиц Банка, включая текущие счета и карт-счета, в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году увеличились на 6,3%, достигнув 456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В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году согласно консолидированной финансовой отчетности капитал Банковской группы увеличился на 0,8% и зафиксировал на 1 января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года </w:t>
      </w:r>
      <w:r w:rsidR="00C8765A" w:rsidRPr="00A704BA">
        <w:rPr>
          <w:rFonts w:ascii="Times New Roman" w:hAnsi="Times New Roman" w:cs="Times New Roman"/>
          <w:sz w:val="28"/>
          <w:szCs w:val="28"/>
        </w:rPr>
        <w:t>1</w:t>
      </w:r>
      <w:r w:rsidRPr="00A704BA">
        <w:rPr>
          <w:rFonts w:ascii="Times New Roman" w:hAnsi="Times New Roman" w:cs="Times New Roman"/>
          <w:sz w:val="28"/>
          <w:szCs w:val="28"/>
        </w:rPr>
        <w:t xml:space="preserve">86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При этом капитал </w:t>
      </w:r>
      <w:proofErr w:type="spellStart"/>
      <w:r w:rsidRPr="00A704BA">
        <w:rPr>
          <w:rFonts w:ascii="Times New Roman" w:hAnsi="Times New Roman" w:cs="Times New Roman"/>
          <w:sz w:val="28"/>
          <w:szCs w:val="28"/>
        </w:rPr>
        <w:t>БанкЦентрКредит</w:t>
      </w:r>
      <w:proofErr w:type="spellEnd"/>
      <w:r w:rsidRPr="00A704BA">
        <w:rPr>
          <w:rFonts w:ascii="Times New Roman" w:hAnsi="Times New Roman" w:cs="Times New Roman"/>
          <w:sz w:val="28"/>
          <w:szCs w:val="28"/>
        </w:rPr>
        <w:t xml:space="preserve"> увеличился на 1,6% и составил 89</w:t>
      </w:r>
      <w:r w:rsidR="00C8765A" w:rsidRPr="00A704BA">
        <w:rPr>
          <w:rFonts w:ascii="Times New Roman" w:hAnsi="Times New Roman" w:cs="Times New Roman"/>
          <w:sz w:val="28"/>
          <w:szCs w:val="28"/>
        </w:rPr>
        <w:t>7</w:t>
      </w:r>
      <w:r w:rsidR="009F4332">
        <w:rPr>
          <w:rFonts w:ascii="Times New Roman" w:hAnsi="Times New Roman" w:cs="Times New Roman"/>
          <w:sz w:val="28"/>
          <w:szCs w:val="28"/>
        </w:rPr>
        <w:t xml:space="preserve"> </w:t>
      </w:r>
      <w:proofErr w:type="gramStart"/>
      <w:r w:rsidR="009F4332">
        <w:rPr>
          <w:rFonts w:ascii="Times New Roman" w:hAnsi="Times New Roman" w:cs="Times New Roman"/>
          <w:sz w:val="28"/>
          <w:szCs w:val="28"/>
        </w:rPr>
        <w:t>млрд</w:t>
      </w:r>
      <w:proofErr w:type="gramEnd"/>
      <w:r w:rsidR="009F4332">
        <w:rPr>
          <w:rFonts w:ascii="Times New Roman" w:hAnsi="Times New Roman" w:cs="Times New Roman"/>
          <w:sz w:val="28"/>
          <w:szCs w:val="28"/>
        </w:rPr>
        <w:t xml:space="preserve"> тенге</w:t>
      </w:r>
      <w:r w:rsidRPr="00A704BA">
        <w:rPr>
          <w:rFonts w:ascii="Times New Roman" w:hAnsi="Times New Roman" w:cs="Times New Roman"/>
          <w:sz w:val="28"/>
          <w:szCs w:val="28"/>
        </w:rPr>
        <w:t>.</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БЦК активно участвует во всех государственных программах поддержки предпринимательства. По итогам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года, БЦК входит в тройку БВУ по объему и количеству проектов, задействованных в программах субсидирования и гарантирования. За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 были успешно освоены средства Национального фонда Республики Казахстан, выделенные на поддержку субъектов малого и среднего бизнеса, занятых в сфере обрабатывающей промышленности, в сумме 13</w:t>
      </w:r>
      <w:r w:rsidR="00C8765A" w:rsidRPr="00A704BA">
        <w:rPr>
          <w:rFonts w:ascii="Times New Roman" w:hAnsi="Times New Roman" w:cs="Times New Roman"/>
          <w:sz w:val="28"/>
          <w:szCs w:val="28"/>
        </w:rPr>
        <w:t>0</w:t>
      </w:r>
      <w:r w:rsidRPr="00A704BA">
        <w:rPr>
          <w:rFonts w:ascii="Times New Roman" w:hAnsi="Times New Roman" w:cs="Times New Roman"/>
          <w:sz w:val="28"/>
          <w:szCs w:val="28"/>
        </w:rPr>
        <w:t xml:space="preserve">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Кроме этого, были освоены средства в сумме </w:t>
      </w:r>
      <w:r w:rsidR="00C8765A" w:rsidRPr="00A704BA">
        <w:rPr>
          <w:rFonts w:ascii="Times New Roman" w:hAnsi="Times New Roman" w:cs="Times New Roman"/>
          <w:sz w:val="28"/>
          <w:szCs w:val="28"/>
        </w:rPr>
        <w:t>5</w:t>
      </w:r>
      <w:r w:rsidRPr="00A704BA">
        <w:rPr>
          <w:rFonts w:ascii="Times New Roman" w:hAnsi="Times New Roman" w:cs="Times New Roman"/>
          <w:sz w:val="28"/>
          <w:szCs w:val="28"/>
        </w:rPr>
        <w:t xml:space="preserve">11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по Инвестиционной программе АБР и 10 млрд тенге по программе ЕБРР. Также в 4 квартале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года от Европейского Банка Реконструкции и Развития был получен 1-й транш в размере 1</w:t>
      </w:r>
      <w:r w:rsidR="00C8765A" w:rsidRPr="00A704BA">
        <w:rPr>
          <w:rFonts w:ascii="Times New Roman" w:hAnsi="Times New Roman" w:cs="Times New Roman"/>
          <w:sz w:val="28"/>
          <w:szCs w:val="28"/>
        </w:rPr>
        <w:t>04</w:t>
      </w:r>
      <w:r w:rsidRPr="00A704BA">
        <w:rPr>
          <w:rFonts w:ascii="Times New Roman" w:hAnsi="Times New Roman" w:cs="Times New Roman"/>
          <w:sz w:val="28"/>
          <w:szCs w:val="28"/>
        </w:rPr>
        <w:t xml:space="preserve">,86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в рамках кредитного соглашения по финансированию субъектов женского предпринимательства и 1-й транш в размере </w:t>
      </w:r>
      <w:r w:rsidR="00C8765A" w:rsidRPr="00A704BA">
        <w:rPr>
          <w:rFonts w:ascii="Times New Roman" w:hAnsi="Times New Roman" w:cs="Times New Roman"/>
          <w:sz w:val="28"/>
          <w:szCs w:val="28"/>
        </w:rPr>
        <w:t>6</w:t>
      </w:r>
      <w:r w:rsidRPr="00A704BA">
        <w:rPr>
          <w:rFonts w:ascii="Times New Roman" w:hAnsi="Times New Roman" w:cs="Times New Roman"/>
          <w:sz w:val="28"/>
          <w:szCs w:val="28"/>
        </w:rPr>
        <w:t>6,75 млрд тенге в рамках кредитного соглашения по финансированию субъектов микро, малого и среднего бизнеса. В итоге за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 БЦК было выдано кредитов на общую сумму, превышающую 45 </w:t>
      </w:r>
      <w:proofErr w:type="gramStart"/>
      <w:r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по различным государственным программам.</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С 201</w:t>
      </w:r>
      <w:r w:rsidR="00C8765A" w:rsidRPr="00A704BA">
        <w:rPr>
          <w:rFonts w:ascii="Times New Roman" w:hAnsi="Times New Roman" w:cs="Times New Roman"/>
          <w:sz w:val="28"/>
          <w:szCs w:val="28"/>
        </w:rPr>
        <w:t>7</w:t>
      </w:r>
      <w:r w:rsidRPr="00A704BA">
        <w:rPr>
          <w:rFonts w:ascii="Times New Roman" w:hAnsi="Times New Roman" w:cs="Times New Roman"/>
          <w:sz w:val="28"/>
          <w:szCs w:val="28"/>
        </w:rPr>
        <w:t xml:space="preserve"> года кредитование физических лиц осуществляется в двух направлениях:</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1. розничные кредитные продукты;</w:t>
      </w:r>
    </w:p>
    <w:p w:rsidR="009E24B5" w:rsidRPr="00A704BA" w:rsidRDefault="009E24B5" w:rsidP="002B19BC">
      <w:pPr>
        <w:shd w:val="clear" w:color="auto" w:fill="FFFFFF" w:themeFill="background1"/>
        <w:tabs>
          <w:tab w:val="left" w:pos="567"/>
        </w:tabs>
        <w:spacing w:after="0" w:line="240" w:lineRule="auto"/>
        <w:ind w:firstLine="567"/>
        <w:jc w:val="both"/>
        <w:rPr>
          <w:rFonts w:ascii="Times New Roman" w:hAnsi="Times New Roman" w:cs="Times New Roman"/>
          <w:b/>
          <w:sz w:val="28"/>
          <w:szCs w:val="28"/>
        </w:rPr>
      </w:pPr>
      <w:r w:rsidRPr="00A704BA">
        <w:rPr>
          <w:rFonts w:ascii="Times New Roman" w:hAnsi="Times New Roman" w:cs="Times New Roman"/>
          <w:sz w:val="28"/>
          <w:szCs w:val="28"/>
        </w:rPr>
        <w:t>2. кредитные продукты для индивидуального предпринимательства. Ссудный портфель по кредитованию физических лиц на 01 января 201</w:t>
      </w:r>
      <w:r w:rsidR="00C8765A" w:rsidRPr="00A704BA">
        <w:rPr>
          <w:rFonts w:ascii="Times New Roman" w:hAnsi="Times New Roman" w:cs="Times New Roman"/>
          <w:sz w:val="28"/>
          <w:szCs w:val="28"/>
        </w:rPr>
        <w:t>7</w:t>
      </w:r>
      <w:r w:rsidRPr="00A704BA">
        <w:rPr>
          <w:rFonts w:ascii="Times New Roman" w:hAnsi="Times New Roman" w:cs="Times New Roman"/>
          <w:sz w:val="28"/>
          <w:szCs w:val="28"/>
        </w:rPr>
        <w:t xml:space="preserve"> года по количеству включает 88</w:t>
      </w:r>
      <w:r w:rsidR="00C8765A" w:rsidRPr="00A704BA">
        <w:rPr>
          <w:rFonts w:ascii="Times New Roman" w:hAnsi="Times New Roman" w:cs="Times New Roman"/>
          <w:sz w:val="28"/>
          <w:szCs w:val="28"/>
        </w:rPr>
        <w:t>7</w:t>
      </w:r>
      <w:r w:rsidRPr="00A704BA">
        <w:rPr>
          <w:rFonts w:ascii="Times New Roman" w:hAnsi="Times New Roman" w:cs="Times New Roman"/>
          <w:sz w:val="28"/>
          <w:szCs w:val="28"/>
        </w:rPr>
        <w:t xml:space="preserve">906 </w:t>
      </w:r>
      <w:r w:rsidR="00C8765A" w:rsidRPr="00A704BA">
        <w:rPr>
          <w:rFonts w:ascii="Times New Roman" w:hAnsi="Times New Roman" w:cs="Times New Roman"/>
          <w:sz w:val="28"/>
          <w:szCs w:val="28"/>
        </w:rPr>
        <w:t xml:space="preserve">кредитов, по сумме – 365644 </w:t>
      </w:r>
      <w:proofErr w:type="gramStart"/>
      <w:r w:rsidR="00C8765A"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 В сравнении с 201</w:t>
      </w:r>
      <w:r w:rsidR="00C8765A" w:rsidRPr="00A704BA">
        <w:rPr>
          <w:rFonts w:ascii="Times New Roman" w:hAnsi="Times New Roman" w:cs="Times New Roman"/>
          <w:sz w:val="28"/>
          <w:szCs w:val="28"/>
        </w:rPr>
        <w:t>6</w:t>
      </w:r>
      <w:r w:rsidRPr="00A704BA">
        <w:rPr>
          <w:rFonts w:ascii="Times New Roman" w:hAnsi="Times New Roman" w:cs="Times New Roman"/>
          <w:sz w:val="28"/>
          <w:szCs w:val="28"/>
        </w:rPr>
        <w:t xml:space="preserve"> годом портфель увеличился на 5,6%. За 201</w:t>
      </w:r>
      <w:r w:rsidR="00C8765A" w:rsidRPr="00A704BA">
        <w:rPr>
          <w:rFonts w:ascii="Times New Roman" w:hAnsi="Times New Roman" w:cs="Times New Roman"/>
          <w:sz w:val="28"/>
          <w:szCs w:val="28"/>
        </w:rPr>
        <w:t>8</w:t>
      </w:r>
      <w:r w:rsidRPr="00A704BA">
        <w:rPr>
          <w:rFonts w:ascii="Times New Roman" w:hAnsi="Times New Roman" w:cs="Times New Roman"/>
          <w:sz w:val="28"/>
          <w:szCs w:val="28"/>
        </w:rPr>
        <w:t xml:space="preserve"> год было выдано </w:t>
      </w:r>
      <w:r w:rsidR="00C8765A" w:rsidRPr="00A704BA">
        <w:rPr>
          <w:rFonts w:ascii="Times New Roman" w:hAnsi="Times New Roman" w:cs="Times New Roman"/>
          <w:sz w:val="28"/>
          <w:szCs w:val="28"/>
        </w:rPr>
        <w:t>4</w:t>
      </w:r>
      <w:r w:rsidRPr="00A704BA">
        <w:rPr>
          <w:rFonts w:ascii="Times New Roman" w:hAnsi="Times New Roman" w:cs="Times New Roman"/>
          <w:sz w:val="28"/>
          <w:szCs w:val="28"/>
        </w:rPr>
        <w:t>1</w:t>
      </w:r>
      <w:r w:rsidR="00C8765A" w:rsidRPr="00A704BA">
        <w:rPr>
          <w:rFonts w:ascii="Times New Roman" w:hAnsi="Times New Roman" w:cs="Times New Roman"/>
          <w:sz w:val="28"/>
          <w:szCs w:val="28"/>
        </w:rPr>
        <w:t xml:space="preserve">9274 кредита на общую сумму 93731 </w:t>
      </w:r>
      <w:proofErr w:type="gramStart"/>
      <w:r w:rsidR="00C8765A" w:rsidRPr="00A704BA">
        <w:rPr>
          <w:rFonts w:ascii="Times New Roman" w:hAnsi="Times New Roman" w:cs="Times New Roman"/>
          <w:sz w:val="28"/>
          <w:szCs w:val="28"/>
        </w:rPr>
        <w:t>млрд</w:t>
      </w:r>
      <w:proofErr w:type="gramEnd"/>
      <w:r w:rsidRPr="00A704BA">
        <w:rPr>
          <w:rFonts w:ascii="Times New Roman" w:hAnsi="Times New Roman" w:cs="Times New Roman"/>
          <w:sz w:val="28"/>
          <w:szCs w:val="28"/>
        </w:rPr>
        <w:t xml:space="preserve"> тенге</w:t>
      </w:r>
      <w:r w:rsidR="00C8765A" w:rsidRPr="00A704BA">
        <w:rPr>
          <w:rFonts w:ascii="Times New Roman" w:hAnsi="Times New Roman" w:cs="Times New Roman"/>
          <w:sz w:val="28"/>
          <w:szCs w:val="28"/>
        </w:rPr>
        <w:t>.</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 xml:space="preserve">Чистая прибыль </w:t>
      </w:r>
      <w:proofErr w:type="spellStart"/>
      <w:r w:rsidRPr="00A704BA">
        <w:rPr>
          <w:sz w:val="28"/>
          <w:szCs w:val="28"/>
        </w:rPr>
        <w:t>БанкаЦентрКредит</w:t>
      </w:r>
      <w:proofErr w:type="spellEnd"/>
      <w:r w:rsidRPr="00A704BA">
        <w:rPr>
          <w:sz w:val="28"/>
          <w:szCs w:val="28"/>
        </w:rPr>
        <w:t xml:space="preserve"> за год увеличилась в два раза (+974 </w:t>
      </w:r>
      <w:proofErr w:type="gramStart"/>
      <w:r w:rsidRPr="00A704BA">
        <w:rPr>
          <w:sz w:val="28"/>
          <w:szCs w:val="28"/>
        </w:rPr>
        <w:t>мл</w:t>
      </w:r>
      <w:r w:rsidR="00C8765A" w:rsidRPr="00A704BA">
        <w:rPr>
          <w:sz w:val="28"/>
          <w:szCs w:val="28"/>
        </w:rPr>
        <w:t>н</w:t>
      </w:r>
      <w:proofErr w:type="gramEnd"/>
      <w:r w:rsidRPr="00A704BA">
        <w:rPr>
          <w:sz w:val="28"/>
          <w:szCs w:val="28"/>
        </w:rPr>
        <w:t xml:space="preserve"> тенге) и составила 1 млрд 941 млн тенге, в 201</w:t>
      </w:r>
      <w:r w:rsidR="00C8765A" w:rsidRPr="00A704BA">
        <w:rPr>
          <w:sz w:val="28"/>
          <w:szCs w:val="28"/>
        </w:rPr>
        <w:t>7</w:t>
      </w:r>
      <w:r w:rsidRPr="00A704BA">
        <w:rPr>
          <w:sz w:val="28"/>
          <w:szCs w:val="28"/>
        </w:rPr>
        <w:t xml:space="preserve"> году этот показатель была на уровне 967 млн тенге.</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По данным отчета о прибылях и убытках, процентные доходы банка за год увеличились на 7,7%. Если в 201</w:t>
      </w:r>
      <w:r w:rsidR="00C8765A" w:rsidRPr="00A704BA">
        <w:rPr>
          <w:sz w:val="28"/>
          <w:szCs w:val="28"/>
        </w:rPr>
        <w:t>7</w:t>
      </w:r>
      <w:r w:rsidRPr="00A704BA">
        <w:rPr>
          <w:sz w:val="28"/>
          <w:szCs w:val="28"/>
        </w:rPr>
        <w:t xml:space="preserve"> году такие доходы банка были на уровне 90</w:t>
      </w:r>
      <w:r w:rsidR="00C8765A" w:rsidRPr="00A704BA">
        <w:rPr>
          <w:sz w:val="28"/>
          <w:szCs w:val="28"/>
        </w:rPr>
        <w:t>5</w:t>
      </w:r>
      <w:r w:rsidRPr="00A704BA">
        <w:rPr>
          <w:sz w:val="28"/>
          <w:szCs w:val="28"/>
        </w:rPr>
        <w:t xml:space="preserve">,6 </w:t>
      </w:r>
      <w:proofErr w:type="gramStart"/>
      <w:r w:rsidRPr="00A704BA">
        <w:rPr>
          <w:sz w:val="28"/>
          <w:szCs w:val="28"/>
        </w:rPr>
        <w:t>млрд</w:t>
      </w:r>
      <w:proofErr w:type="gramEnd"/>
      <w:r w:rsidRPr="00A704BA">
        <w:rPr>
          <w:sz w:val="28"/>
          <w:szCs w:val="28"/>
        </w:rPr>
        <w:t xml:space="preserve"> тенге, в 201</w:t>
      </w:r>
      <w:r w:rsidR="00C8765A" w:rsidRPr="00A704BA">
        <w:rPr>
          <w:sz w:val="28"/>
          <w:szCs w:val="28"/>
        </w:rPr>
        <w:t>8</w:t>
      </w:r>
      <w:r w:rsidRPr="00A704BA">
        <w:rPr>
          <w:sz w:val="28"/>
          <w:szCs w:val="28"/>
        </w:rPr>
        <w:t xml:space="preserve"> году – 9</w:t>
      </w:r>
      <w:r w:rsidR="00C8765A" w:rsidRPr="00A704BA">
        <w:rPr>
          <w:sz w:val="28"/>
          <w:szCs w:val="28"/>
        </w:rPr>
        <w:t>8</w:t>
      </w:r>
      <w:r w:rsidRPr="00A704BA">
        <w:rPr>
          <w:sz w:val="28"/>
          <w:szCs w:val="28"/>
        </w:rPr>
        <w:t>7,6 млрд тенге. За год банк нарастил процентные расходы на 14,9%. Если в 201</w:t>
      </w:r>
      <w:r w:rsidR="00E05305" w:rsidRPr="00A704BA">
        <w:rPr>
          <w:sz w:val="28"/>
          <w:szCs w:val="28"/>
        </w:rPr>
        <w:t>7</w:t>
      </w:r>
      <w:r w:rsidRPr="00A704BA">
        <w:rPr>
          <w:sz w:val="28"/>
          <w:szCs w:val="28"/>
        </w:rPr>
        <w:t xml:space="preserve"> году процентные затраты банка составляли 4</w:t>
      </w:r>
      <w:r w:rsidR="00E05305" w:rsidRPr="00A704BA">
        <w:rPr>
          <w:sz w:val="28"/>
          <w:szCs w:val="28"/>
        </w:rPr>
        <w:t>3</w:t>
      </w:r>
      <w:r w:rsidRPr="00A704BA">
        <w:rPr>
          <w:sz w:val="28"/>
          <w:szCs w:val="28"/>
        </w:rPr>
        <w:t xml:space="preserve">5,6 </w:t>
      </w:r>
      <w:proofErr w:type="gramStart"/>
      <w:r w:rsidRPr="00A704BA">
        <w:rPr>
          <w:sz w:val="28"/>
          <w:szCs w:val="28"/>
        </w:rPr>
        <w:t>млрд</w:t>
      </w:r>
      <w:proofErr w:type="gramEnd"/>
      <w:r w:rsidRPr="00A704BA">
        <w:rPr>
          <w:sz w:val="28"/>
          <w:szCs w:val="28"/>
        </w:rPr>
        <w:t xml:space="preserve"> тенге, то в 201</w:t>
      </w:r>
      <w:r w:rsidR="00E05305" w:rsidRPr="00A704BA">
        <w:rPr>
          <w:sz w:val="28"/>
          <w:szCs w:val="28"/>
        </w:rPr>
        <w:t>8</w:t>
      </w:r>
      <w:r w:rsidRPr="00A704BA">
        <w:rPr>
          <w:sz w:val="28"/>
          <w:szCs w:val="28"/>
        </w:rPr>
        <w:t xml:space="preserve"> году этот показатель достиг более 5</w:t>
      </w:r>
      <w:r w:rsidR="00E05305" w:rsidRPr="00A704BA">
        <w:rPr>
          <w:sz w:val="28"/>
          <w:szCs w:val="28"/>
        </w:rPr>
        <w:t>0</w:t>
      </w:r>
      <w:r w:rsidRPr="00A704BA">
        <w:rPr>
          <w:sz w:val="28"/>
          <w:szCs w:val="28"/>
        </w:rPr>
        <w:t>2,5 млрд тенге.</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lastRenderedPageBreak/>
        <w:t>За год активы банка увеличились на 336,1</w:t>
      </w:r>
      <w:r w:rsidR="00E05305" w:rsidRPr="00A704BA">
        <w:rPr>
          <w:sz w:val="28"/>
          <w:szCs w:val="28"/>
        </w:rPr>
        <w:t>2</w:t>
      </w:r>
      <w:r w:rsidRPr="00A704BA">
        <w:rPr>
          <w:sz w:val="28"/>
          <w:szCs w:val="28"/>
        </w:rPr>
        <w:t xml:space="preserve"> </w:t>
      </w:r>
      <w:proofErr w:type="gramStart"/>
      <w:r w:rsidRPr="00A704BA">
        <w:rPr>
          <w:sz w:val="28"/>
          <w:szCs w:val="28"/>
        </w:rPr>
        <w:t>млрд</w:t>
      </w:r>
      <w:proofErr w:type="gramEnd"/>
      <w:r w:rsidRPr="00A704BA">
        <w:rPr>
          <w:sz w:val="28"/>
          <w:szCs w:val="28"/>
        </w:rPr>
        <w:t xml:space="preserve"> тенге (+30,3%). На конец 201</w:t>
      </w:r>
      <w:r w:rsidR="00E05305" w:rsidRPr="00A704BA">
        <w:rPr>
          <w:sz w:val="28"/>
          <w:szCs w:val="28"/>
        </w:rPr>
        <w:t>7</w:t>
      </w:r>
      <w:r w:rsidRPr="00A704BA">
        <w:rPr>
          <w:sz w:val="28"/>
          <w:szCs w:val="28"/>
        </w:rPr>
        <w:t xml:space="preserve"> года объем активов банка составлял 1</w:t>
      </w:r>
      <w:r w:rsidR="00E05305" w:rsidRPr="00A704BA">
        <w:rPr>
          <w:sz w:val="28"/>
          <w:szCs w:val="28"/>
        </w:rPr>
        <w:t>2</w:t>
      </w:r>
      <w:r w:rsidRPr="00A704BA">
        <w:rPr>
          <w:sz w:val="28"/>
          <w:szCs w:val="28"/>
        </w:rPr>
        <w:t xml:space="preserve"> </w:t>
      </w:r>
      <w:proofErr w:type="gramStart"/>
      <w:r w:rsidRPr="00A704BA">
        <w:rPr>
          <w:sz w:val="28"/>
          <w:szCs w:val="28"/>
        </w:rPr>
        <w:t>трлн</w:t>
      </w:r>
      <w:proofErr w:type="gramEnd"/>
      <w:r w:rsidRPr="00A704BA">
        <w:rPr>
          <w:sz w:val="28"/>
          <w:szCs w:val="28"/>
        </w:rPr>
        <w:t xml:space="preserve"> 106 млрд тенге, на конец 201</w:t>
      </w:r>
      <w:r w:rsidR="00E05305" w:rsidRPr="00A704BA">
        <w:rPr>
          <w:sz w:val="28"/>
          <w:szCs w:val="28"/>
        </w:rPr>
        <w:t>8</w:t>
      </w:r>
      <w:r w:rsidRPr="00A704BA">
        <w:rPr>
          <w:sz w:val="28"/>
          <w:szCs w:val="28"/>
        </w:rPr>
        <w:t xml:space="preserve"> года – 1</w:t>
      </w:r>
      <w:r w:rsidR="00E05305" w:rsidRPr="00A704BA">
        <w:rPr>
          <w:sz w:val="28"/>
          <w:szCs w:val="28"/>
        </w:rPr>
        <w:t>5</w:t>
      </w:r>
      <w:r w:rsidRPr="00A704BA">
        <w:rPr>
          <w:sz w:val="28"/>
          <w:szCs w:val="28"/>
        </w:rPr>
        <w:t xml:space="preserve"> трлн 442 млрд тенге. Наибольшую долю активов банка составляют ссуды, предоставленные клиентам. На их долю приходится 61,8% активов, </w:t>
      </w:r>
      <w:proofErr w:type="gramStart"/>
      <w:r w:rsidRPr="00A704BA">
        <w:rPr>
          <w:sz w:val="28"/>
          <w:szCs w:val="28"/>
        </w:rPr>
        <w:t>на конец</w:t>
      </w:r>
      <w:proofErr w:type="gramEnd"/>
      <w:r w:rsidRPr="00A704BA">
        <w:rPr>
          <w:sz w:val="28"/>
          <w:szCs w:val="28"/>
        </w:rPr>
        <w:t xml:space="preserve"> 201</w:t>
      </w:r>
      <w:r w:rsidR="00E05305" w:rsidRPr="00A704BA">
        <w:rPr>
          <w:sz w:val="28"/>
          <w:szCs w:val="28"/>
        </w:rPr>
        <w:t>7</w:t>
      </w:r>
      <w:r w:rsidRPr="00A704BA">
        <w:rPr>
          <w:sz w:val="28"/>
          <w:szCs w:val="28"/>
        </w:rPr>
        <w:t xml:space="preserve"> года доля займов была немного выше – 74,9% активов.</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По сравнению с 201</w:t>
      </w:r>
      <w:r w:rsidR="00E05305" w:rsidRPr="00A704BA">
        <w:rPr>
          <w:sz w:val="28"/>
          <w:szCs w:val="28"/>
        </w:rPr>
        <w:t>7</w:t>
      </w:r>
      <w:r w:rsidRPr="00A704BA">
        <w:rPr>
          <w:sz w:val="28"/>
          <w:szCs w:val="28"/>
        </w:rPr>
        <w:t xml:space="preserve"> годом объем кредитов увеличился на 7,5% (+62,5 </w:t>
      </w:r>
      <w:proofErr w:type="gramStart"/>
      <w:r w:rsidRPr="00A704BA">
        <w:rPr>
          <w:sz w:val="28"/>
          <w:szCs w:val="28"/>
        </w:rPr>
        <w:t>млрд</w:t>
      </w:r>
      <w:proofErr w:type="gramEnd"/>
      <w:r w:rsidRPr="00A704BA">
        <w:rPr>
          <w:sz w:val="28"/>
          <w:szCs w:val="28"/>
        </w:rPr>
        <w:t xml:space="preserve"> тенге), с 829,4 млрд тенге до 891,9 млрд тенге. Кредитный портфель банка преимущественно корпоративный – 61,9%</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 xml:space="preserve">Доля активов, сконцентрированных в денежных средствах и их эквиваленте, </w:t>
      </w:r>
      <w:proofErr w:type="gramStart"/>
      <w:r w:rsidRPr="00A704BA">
        <w:rPr>
          <w:sz w:val="28"/>
          <w:szCs w:val="28"/>
        </w:rPr>
        <w:t>на конец</w:t>
      </w:r>
      <w:proofErr w:type="gramEnd"/>
      <w:r w:rsidRPr="00A704BA">
        <w:rPr>
          <w:sz w:val="28"/>
          <w:szCs w:val="28"/>
        </w:rPr>
        <w:t xml:space="preserve"> 201</w:t>
      </w:r>
      <w:r w:rsidR="00E05305" w:rsidRPr="00A704BA">
        <w:rPr>
          <w:sz w:val="28"/>
          <w:szCs w:val="28"/>
        </w:rPr>
        <w:t>8</w:t>
      </w:r>
      <w:r w:rsidRPr="00A704BA">
        <w:rPr>
          <w:sz w:val="28"/>
          <w:szCs w:val="28"/>
        </w:rPr>
        <w:t xml:space="preserve"> года составляла 16,7% активов. На конец 201</w:t>
      </w:r>
      <w:r w:rsidR="00E05305" w:rsidRPr="00A704BA">
        <w:rPr>
          <w:sz w:val="28"/>
          <w:szCs w:val="28"/>
        </w:rPr>
        <w:t>7</w:t>
      </w:r>
      <w:r w:rsidRPr="00A704BA">
        <w:rPr>
          <w:sz w:val="28"/>
          <w:szCs w:val="28"/>
        </w:rPr>
        <w:t xml:space="preserve"> года этот показатель был ниже – 10,1%. За год объем активов сконцентрированных в денежных средствах и их эквиваленте увеличился в 2 раза с 112,6 </w:t>
      </w:r>
      <w:proofErr w:type="gramStart"/>
      <w:r w:rsidRPr="00A704BA">
        <w:rPr>
          <w:sz w:val="28"/>
          <w:szCs w:val="28"/>
        </w:rPr>
        <w:t>млрд</w:t>
      </w:r>
      <w:proofErr w:type="gramEnd"/>
      <w:r w:rsidRPr="00A704BA">
        <w:rPr>
          <w:sz w:val="28"/>
          <w:szCs w:val="28"/>
        </w:rPr>
        <w:t xml:space="preserve"> тенге до 242,1 млрд тенге.</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 xml:space="preserve">За год объем обязательств банка увеличился на 335,4 </w:t>
      </w:r>
      <w:proofErr w:type="gramStart"/>
      <w:r w:rsidRPr="00A704BA">
        <w:rPr>
          <w:sz w:val="28"/>
          <w:szCs w:val="28"/>
        </w:rPr>
        <w:t>млрд</w:t>
      </w:r>
      <w:proofErr w:type="gramEnd"/>
      <w:r w:rsidRPr="00A704BA">
        <w:rPr>
          <w:sz w:val="28"/>
          <w:szCs w:val="28"/>
        </w:rPr>
        <w:t xml:space="preserve"> тенге (+32,8%). Если на конец декабря 201</w:t>
      </w:r>
      <w:r w:rsidR="00E05305" w:rsidRPr="00A704BA">
        <w:rPr>
          <w:sz w:val="28"/>
          <w:szCs w:val="28"/>
        </w:rPr>
        <w:t>7</w:t>
      </w:r>
      <w:r w:rsidRPr="00A704BA">
        <w:rPr>
          <w:sz w:val="28"/>
          <w:szCs w:val="28"/>
        </w:rPr>
        <w:t xml:space="preserve"> года обязательства банка были на уровне 1</w:t>
      </w:r>
      <w:r w:rsidR="00E05305" w:rsidRPr="00A704BA">
        <w:rPr>
          <w:sz w:val="28"/>
          <w:szCs w:val="28"/>
        </w:rPr>
        <w:t>3</w:t>
      </w:r>
      <w:r w:rsidRPr="00A704BA">
        <w:rPr>
          <w:sz w:val="28"/>
          <w:szCs w:val="28"/>
        </w:rPr>
        <w:t xml:space="preserve"> </w:t>
      </w:r>
      <w:proofErr w:type="gramStart"/>
      <w:r w:rsidRPr="00A704BA">
        <w:rPr>
          <w:sz w:val="28"/>
          <w:szCs w:val="28"/>
        </w:rPr>
        <w:t>трлн</w:t>
      </w:r>
      <w:proofErr w:type="gramEnd"/>
      <w:r w:rsidRPr="00A704BA">
        <w:rPr>
          <w:sz w:val="28"/>
          <w:szCs w:val="28"/>
        </w:rPr>
        <w:t xml:space="preserve"> 020 млрд тенге, то на конец 201</w:t>
      </w:r>
      <w:r w:rsidR="00E05305" w:rsidRPr="00A704BA">
        <w:rPr>
          <w:sz w:val="28"/>
          <w:szCs w:val="28"/>
        </w:rPr>
        <w:t>8</w:t>
      </w:r>
      <w:r w:rsidRPr="00A704BA">
        <w:rPr>
          <w:sz w:val="28"/>
          <w:szCs w:val="28"/>
        </w:rPr>
        <w:t xml:space="preserve"> года их объем достиг уровня 1</w:t>
      </w:r>
      <w:r w:rsidR="00E05305" w:rsidRPr="00A704BA">
        <w:rPr>
          <w:sz w:val="28"/>
          <w:szCs w:val="28"/>
        </w:rPr>
        <w:t>5</w:t>
      </w:r>
      <w:r w:rsidRPr="00A704BA">
        <w:rPr>
          <w:sz w:val="28"/>
          <w:szCs w:val="28"/>
        </w:rPr>
        <w:t xml:space="preserve"> трлн 356 млрд тенге. В структуре обязательств банка более половины занимают средства клиентов, размещенные на текущих счетах и депозитах, – 78,1%, на конец 201</w:t>
      </w:r>
      <w:r w:rsidR="00E05305" w:rsidRPr="00A704BA">
        <w:rPr>
          <w:sz w:val="28"/>
          <w:szCs w:val="28"/>
        </w:rPr>
        <w:t>7</w:t>
      </w:r>
      <w:r w:rsidRPr="00A704BA">
        <w:rPr>
          <w:sz w:val="28"/>
          <w:szCs w:val="28"/>
        </w:rPr>
        <w:t xml:space="preserve"> года их доля была выше – 79,1%. За год объем средств клиентов вырос на 31,1%. На конец 201</w:t>
      </w:r>
      <w:r w:rsidR="00AB3298" w:rsidRPr="00A704BA">
        <w:rPr>
          <w:sz w:val="28"/>
          <w:szCs w:val="28"/>
        </w:rPr>
        <w:t>7</w:t>
      </w:r>
      <w:r w:rsidRPr="00A704BA">
        <w:rPr>
          <w:sz w:val="28"/>
          <w:szCs w:val="28"/>
        </w:rPr>
        <w:t xml:space="preserve"> года средства клиентов составляли </w:t>
      </w:r>
      <w:r w:rsidR="00AB3298" w:rsidRPr="00A704BA">
        <w:rPr>
          <w:sz w:val="28"/>
          <w:szCs w:val="28"/>
        </w:rPr>
        <w:t>1</w:t>
      </w:r>
      <w:r w:rsidRPr="00A704BA">
        <w:rPr>
          <w:sz w:val="28"/>
          <w:szCs w:val="28"/>
        </w:rPr>
        <w:t xml:space="preserve">808,2 </w:t>
      </w:r>
      <w:proofErr w:type="gramStart"/>
      <w:r w:rsidRPr="00A704BA">
        <w:rPr>
          <w:sz w:val="28"/>
          <w:szCs w:val="28"/>
        </w:rPr>
        <w:t>млрд</w:t>
      </w:r>
      <w:proofErr w:type="gramEnd"/>
      <w:r w:rsidRPr="00A704BA">
        <w:rPr>
          <w:sz w:val="28"/>
          <w:szCs w:val="28"/>
        </w:rPr>
        <w:t xml:space="preserve"> тенге, на конец 201</w:t>
      </w:r>
      <w:r w:rsidR="00AB3298" w:rsidRPr="00A704BA">
        <w:rPr>
          <w:sz w:val="28"/>
          <w:szCs w:val="28"/>
        </w:rPr>
        <w:t>8</w:t>
      </w:r>
      <w:r w:rsidRPr="00A704BA">
        <w:rPr>
          <w:sz w:val="28"/>
          <w:szCs w:val="28"/>
        </w:rPr>
        <w:t xml:space="preserve"> года – 1</w:t>
      </w:r>
      <w:r w:rsidR="00AB3298" w:rsidRPr="00A704BA">
        <w:rPr>
          <w:sz w:val="28"/>
          <w:szCs w:val="28"/>
        </w:rPr>
        <w:t>5</w:t>
      </w:r>
      <w:r w:rsidRPr="00A704BA">
        <w:rPr>
          <w:sz w:val="28"/>
          <w:szCs w:val="28"/>
        </w:rPr>
        <w:t xml:space="preserve"> трлн 060 млрд тенге.</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За шесть месяцев объем обязательств банка снизился на 22</w:t>
      </w:r>
      <w:r w:rsidR="00AB3298" w:rsidRPr="00A704BA">
        <w:rPr>
          <w:sz w:val="28"/>
          <w:szCs w:val="28"/>
        </w:rPr>
        <w:t>0</w:t>
      </w:r>
      <w:r w:rsidRPr="00A704BA">
        <w:rPr>
          <w:sz w:val="28"/>
          <w:szCs w:val="28"/>
        </w:rPr>
        <w:t xml:space="preserve">,6 </w:t>
      </w:r>
      <w:proofErr w:type="gramStart"/>
      <w:r w:rsidRPr="00A704BA">
        <w:rPr>
          <w:sz w:val="28"/>
          <w:szCs w:val="28"/>
        </w:rPr>
        <w:t>млрд</w:t>
      </w:r>
      <w:proofErr w:type="gramEnd"/>
      <w:r w:rsidRPr="00A704BA">
        <w:rPr>
          <w:sz w:val="28"/>
          <w:szCs w:val="28"/>
        </w:rPr>
        <w:t xml:space="preserve"> тенге (-2,2%). Если в начале года обязательства банка были на уровне более 1</w:t>
      </w:r>
      <w:r w:rsidR="00AB3298" w:rsidRPr="00A704BA">
        <w:rPr>
          <w:sz w:val="28"/>
          <w:szCs w:val="28"/>
        </w:rPr>
        <w:t>40</w:t>
      </w:r>
      <w:r w:rsidRPr="00A704BA">
        <w:rPr>
          <w:sz w:val="28"/>
          <w:szCs w:val="28"/>
        </w:rPr>
        <w:t xml:space="preserve">,0 </w:t>
      </w:r>
      <w:proofErr w:type="gramStart"/>
      <w:r w:rsidRPr="00A704BA">
        <w:rPr>
          <w:sz w:val="28"/>
          <w:szCs w:val="28"/>
        </w:rPr>
        <w:t>трлн</w:t>
      </w:r>
      <w:proofErr w:type="gramEnd"/>
      <w:r w:rsidRPr="00A704BA">
        <w:rPr>
          <w:sz w:val="28"/>
          <w:szCs w:val="28"/>
        </w:rPr>
        <w:t xml:space="preserve"> тенге, то на конец июня их объем достиг </w:t>
      </w:r>
      <w:r w:rsidR="00AB3298" w:rsidRPr="00A704BA">
        <w:rPr>
          <w:sz w:val="28"/>
          <w:szCs w:val="28"/>
        </w:rPr>
        <w:t>1</w:t>
      </w:r>
      <w:r w:rsidRPr="00A704BA">
        <w:rPr>
          <w:sz w:val="28"/>
          <w:szCs w:val="28"/>
        </w:rPr>
        <w:t>998,1 млрд тенге. В структуре обязательств доля средств клиентов и банков, размещенных на текущих счетах и депозитах, составляет 78,3%, в начале года их доля была выше – 79,1%. Объем средств клиентов и банков уменьшился на 2</w:t>
      </w:r>
      <w:r w:rsidR="00AB3298" w:rsidRPr="00A704BA">
        <w:rPr>
          <w:sz w:val="28"/>
          <w:szCs w:val="28"/>
        </w:rPr>
        <w:t>7</w:t>
      </w:r>
      <w:r w:rsidRPr="00A704BA">
        <w:rPr>
          <w:sz w:val="28"/>
          <w:szCs w:val="28"/>
        </w:rPr>
        <w:t xml:space="preserve">5,8 </w:t>
      </w:r>
      <w:proofErr w:type="gramStart"/>
      <w:r w:rsidRPr="00A704BA">
        <w:rPr>
          <w:sz w:val="28"/>
          <w:szCs w:val="28"/>
        </w:rPr>
        <w:t>млрд</w:t>
      </w:r>
      <w:proofErr w:type="gramEnd"/>
      <w:r w:rsidRPr="00A704BA">
        <w:rPr>
          <w:sz w:val="28"/>
          <w:szCs w:val="28"/>
        </w:rPr>
        <w:t xml:space="preserve"> тенге (-3,1%). В начале года средства клиентов составляли </w:t>
      </w:r>
      <w:r w:rsidR="00AB3298" w:rsidRPr="00A704BA">
        <w:rPr>
          <w:sz w:val="28"/>
          <w:szCs w:val="28"/>
        </w:rPr>
        <w:t>43</w:t>
      </w:r>
      <w:r w:rsidRPr="00A704BA">
        <w:rPr>
          <w:sz w:val="28"/>
          <w:szCs w:val="28"/>
        </w:rPr>
        <w:t xml:space="preserve">808,2 </w:t>
      </w:r>
      <w:proofErr w:type="gramStart"/>
      <w:r w:rsidRPr="00A704BA">
        <w:rPr>
          <w:sz w:val="28"/>
          <w:szCs w:val="28"/>
        </w:rPr>
        <w:t>млрд</w:t>
      </w:r>
      <w:proofErr w:type="gramEnd"/>
      <w:r w:rsidRPr="00A704BA">
        <w:rPr>
          <w:sz w:val="28"/>
          <w:szCs w:val="28"/>
        </w:rPr>
        <w:t xml:space="preserve"> тенге, на конец июня – </w:t>
      </w:r>
      <w:r w:rsidR="00AB3298" w:rsidRPr="00A704BA">
        <w:rPr>
          <w:sz w:val="28"/>
          <w:szCs w:val="28"/>
        </w:rPr>
        <w:t>56</w:t>
      </w:r>
      <w:r w:rsidRPr="00A704BA">
        <w:rPr>
          <w:sz w:val="28"/>
          <w:szCs w:val="28"/>
        </w:rPr>
        <w:t>782,4 млрд тенге. </w:t>
      </w:r>
    </w:p>
    <w:p w:rsidR="009E24B5" w:rsidRPr="00A704BA" w:rsidRDefault="009E24B5" w:rsidP="002B19BC">
      <w:pPr>
        <w:pStyle w:val="a4"/>
        <w:shd w:val="clear" w:color="auto" w:fill="FFFFFF"/>
        <w:tabs>
          <w:tab w:val="left" w:pos="567"/>
        </w:tabs>
        <w:spacing w:before="0" w:beforeAutospacing="0" w:after="0" w:afterAutospacing="0" w:line="245" w:lineRule="atLeast"/>
        <w:ind w:firstLine="567"/>
        <w:jc w:val="both"/>
        <w:rPr>
          <w:sz w:val="28"/>
          <w:szCs w:val="28"/>
        </w:rPr>
      </w:pPr>
      <w:r w:rsidRPr="00A704BA">
        <w:rPr>
          <w:sz w:val="28"/>
          <w:szCs w:val="28"/>
        </w:rPr>
        <w:t xml:space="preserve">В итоге банк </w:t>
      </w:r>
      <w:proofErr w:type="spellStart"/>
      <w:r w:rsidRPr="00A704BA">
        <w:rPr>
          <w:sz w:val="28"/>
          <w:szCs w:val="28"/>
        </w:rPr>
        <w:t>докапитализировался</w:t>
      </w:r>
      <w:proofErr w:type="spellEnd"/>
      <w:r w:rsidRPr="00A704BA">
        <w:rPr>
          <w:sz w:val="28"/>
          <w:szCs w:val="28"/>
        </w:rPr>
        <w:t xml:space="preserve"> на сумму более </w:t>
      </w:r>
      <w:r w:rsidR="00AB3298" w:rsidRPr="00A704BA">
        <w:rPr>
          <w:sz w:val="28"/>
          <w:szCs w:val="28"/>
        </w:rPr>
        <w:t>8</w:t>
      </w:r>
      <w:r w:rsidRPr="00A704BA">
        <w:rPr>
          <w:sz w:val="28"/>
          <w:szCs w:val="28"/>
        </w:rPr>
        <w:t xml:space="preserve">751 </w:t>
      </w:r>
      <w:proofErr w:type="gramStart"/>
      <w:r w:rsidRPr="00A704BA">
        <w:rPr>
          <w:sz w:val="28"/>
          <w:szCs w:val="28"/>
        </w:rPr>
        <w:t>млн</w:t>
      </w:r>
      <w:proofErr w:type="gramEnd"/>
      <w:r w:rsidRPr="00A704BA">
        <w:rPr>
          <w:sz w:val="28"/>
          <w:szCs w:val="28"/>
        </w:rPr>
        <w:t xml:space="preserve"> тенге (или на + 0,8%), с </w:t>
      </w:r>
      <w:r w:rsidR="00AB3298" w:rsidRPr="00A704BA">
        <w:rPr>
          <w:sz w:val="28"/>
          <w:szCs w:val="28"/>
        </w:rPr>
        <w:t>9</w:t>
      </w:r>
      <w:r w:rsidRPr="00A704BA">
        <w:rPr>
          <w:sz w:val="28"/>
          <w:szCs w:val="28"/>
        </w:rPr>
        <w:t xml:space="preserve">85,4 млрд тенге до </w:t>
      </w:r>
      <w:r w:rsidR="00AB3298" w:rsidRPr="00A704BA">
        <w:rPr>
          <w:sz w:val="28"/>
          <w:szCs w:val="28"/>
        </w:rPr>
        <w:t>10</w:t>
      </w:r>
      <w:r w:rsidRPr="00A704BA">
        <w:rPr>
          <w:sz w:val="28"/>
          <w:szCs w:val="28"/>
        </w:rPr>
        <w:t>86,2 млрд тенге. что говорит о положительном развитии банка [</w:t>
      </w:r>
      <w:r w:rsidR="009F4332" w:rsidRPr="009F4332">
        <w:rPr>
          <w:sz w:val="28"/>
          <w:szCs w:val="28"/>
        </w:rPr>
        <w:t>4</w:t>
      </w:r>
      <w:r w:rsidRPr="00A704BA">
        <w:rPr>
          <w:sz w:val="28"/>
          <w:szCs w:val="28"/>
        </w:rPr>
        <w:t>].</w:t>
      </w:r>
    </w:p>
    <w:p w:rsidR="00C75F9D" w:rsidRPr="00C75F9D" w:rsidRDefault="00C75F9D" w:rsidP="00C75F9D">
      <w:pPr>
        <w:pStyle w:val="1"/>
        <w:spacing w:before="0" w:beforeAutospacing="0" w:after="0" w:afterAutospacing="0"/>
        <w:ind w:firstLine="567"/>
        <w:jc w:val="both"/>
        <w:rPr>
          <w:b w:val="0"/>
          <w:sz w:val="28"/>
          <w:szCs w:val="28"/>
        </w:rPr>
      </w:pPr>
      <w:r w:rsidRPr="00C75F9D">
        <w:rPr>
          <w:b w:val="0"/>
          <w:sz w:val="28"/>
          <w:szCs w:val="28"/>
        </w:rPr>
        <w:t>В следующей главе будет рассмотрено индивидуальное задание: Современные электронные инструменты АО «</w:t>
      </w:r>
      <w:proofErr w:type="spellStart"/>
      <w:r w:rsidRPr="00C75F9D">
        <w:rPr>
          <w:b w:val="0"/>
          <w:sz w:val="28"/>
          <w:szCs w:val="28"/>
        </w:rPr>
        <w:t>БанкЦентрКредит</w:t>
      </w:r>
      <w:proofErr w:type="spellEnd"/>
      <w:r w:rsidRPr="00C75F9D">
        <w:rPr>
          <w:b w:val="0"/>
          <w:sz w:val="28"/>
          <w:szCs w:val="28"/>
        </w:rPr>
        <w:t>»</w:t>
      </w:r>
      <w:r>
        <w:rPr>
          <w:b w:val="0"/>
          <w:sz w:val="28"/>
          <w:szCs w:val="28"/>
        </w:rPr>
        <w:t>.</w:t>
      </w:r>
    </w:p>
    <w:p w:rsidR="009E24B5" w:rsidRPr="00A704BA" w:rsidRDefault="009E24B5" w:rsidP="002B19BC">
      <w:pPr>
        <w:shd w:val="clear" w:color="auto" w:fill="FFFFFF" w:themeFill="background1"/>
        <w:tabs>
          <w:tab w:val="left" w:pos="567"/>
          <w:tab w:val="left" w:pos="709"/>
        </w:tabs>
        <w:spacing w:after="0" w:line="240" w:lineRule="auto"/>
        <w:ind w:firstLine="567"/>
        <w:jc w:val="both"/>
        <w:rPr>
          <w:rFonts w:ascii="Times New Roman" w:hAnsi="Times New Roman" w:cs="Times New Roman"/>
          <w:b/>
          <w:sz w:val="28"/>
          <w:szCs w:val="28"/>
        </w:rPr>
      </w:pPr>
    </w:p>
    <w:p w:rsidR="009E24B5" w:rsidRPr="00A704BA" w:rsidRDefault="009E24B5" w:rsidP="009E24B5">
      <w:pPr>
        <w:shd w:val="clear" w:color="auto" w:fill="FFFFFF" w:themeFill="background1"/>
        <w:tabs>
          <w:tab w:val="left" w:pos="567"/>
          <w:tab w:val="left" w:pos="3070"/>
        </w:tabs>
        <w:spacing w:after="0" w:line="240" w:lineRule="auto"/>
        <w:ind w:firstLine="709"/>
        <w:jc w:val="both"/>
        <w:rPr>
          <w:rFonts w:ascii="Times New Roman" w:hAnsi="Times New Roman" w:cs="Times New Roman"/>
          <w:b/>
          <w:sz w:val="28"/>
          <w:szCs w:val="28"/>
        </w:rPr>
      </w:pPr>
      <w:r w:rsidRPr="00A704BA">
        <w:rPr>
          <w:rFonts w:ascii="Times New Roman" w:hAnsi="Times New Roman" w:cs="Times New Roman"/>
          <w:b/>
          <w:sz w:val="28"/>
          <w:szCs w:val="28"/>
        </w:rPr>
        <w:tab/>
      </w:r>
    </w:p>
    <w:p w:rsidR="00AB3298" w:rsidRPr="00A704BA" w:rsidRDefault="00AB3298" w:rsidP="009E24B5">
      <w:pPr>
        <w:pStyle w:val="a4"/>
        <w:shd w:val="clear" w:color="auto" w:fill="FFFFFF"/>
        <w:tabs>
          <w:tab w:val="left" w:pos="567"/>
        </w:tabs>
        <w:spacing w:before="0" w:beforeAutospacing="0" w:after="258" w:afterAutospacing="0"/>
        <w:jc w:val="center"/>
        <w:rPr>
          <w:b/>
          <w:bCs/>
          <w:kern w:val="36"/>
          <w:sz w:val="28"/>
          <w:szCs w:val="28"/>
        </w:rPr>
      </w:pPr>
    </w:p>
    <w:p w:rsidR="00AB3298" w:rsidRPr="00A704BA" w:rsidRDefault="00AB3298" w:rsidP="009E24B5">
      <w:pPr>
        <w:pStyle w:val="a4"/>
        <w:shd w:val="clear" w:color="auto" w:fill="FFFFFF"/>
        <w:tabs>
          <w:tab w:val="left" w:pos="567"/>
        </w:tabs>
        <w:spacing w:before="0" w:beforeAutospacing="0" w:after="258" w:afterAutospacing="0"/>
        <w:jc w:val="center"/>
        <w:rPr>
          <w:b/>
          <w:bCs/>
          <w:kern w:val="36"/>
          <w:sz w:val="28"/>
          <w:szCs w:val="28"/>
        </w:rPr>
      </w:pPr>
    </w:p>
    <w:p w:rsidR="00AB3298" w:rsidRPr="00A704BA" w:rsidRDefault="00AB3298" w:rsidP="009E24B5">
      <w:pPr>
        <w:pStyle w:val="a4"/>
        <w:shd w:val="clear" w:color="auto" w:fill="FFFFFF"/>
        <w:tabs>
          <w:tab w:val="left" w:pos="567"/>
        </w:tabs>
        <w:spacing w:before="0" w:beforeAutospacing="0" w:after="258" w:afterAutospacing="0"/>
        <w:jc w:val="center"/>
        <w:rPr>
          <w:b/>
          <w:bCs/>
          <w:kern w:val="36"/>
          <w:sz w:val="28"/>
          <w:szCs w:val="28"/>
        </w:rPr>
      </w:pPr>
    </w:p>
    <w:p w:rsidR="00AB3298" w:rsidRPr="00A704BA" w:rsidRDefault="00AB3298" w:rsidP="009E24B5">
      <w:pPr>
        <w:pStyle w:val="a4"/>
        <w:shd w:val="clear" w:color="auto" w:fill="FFFFFF"/>
        <w:tabs>
          <w:tab w:val="left" w:pos="567"/>
        </w:tabs>
        <w:spacing w:before="0" w:beforeAutospacing="0" w:after="258" w:afterAutospacing="0"/>
        <w:jc w:val="center"/>
        <w:rPr>
          <w:b/>
          <w:bCs/>
          <w:kern w:val="36"/>
          <w:sz w:val="28"/>
          <w:szCs w:val="28"/>
        </w:rPr>
      </w:pPr>
    </w:p>
    <w:p w:rsidR="001866C9" w:rsidRPr="00000027" w:rsidRDefault="00F71EA7" w:rsidP="001866C9">
      <w:pPr>
        <w:pStyle w:val="1"/>
        <w:spacing w:before="0" w:beforeAutospacing="0" w:after="0" w:afterAutospacing="0"/>
        <w:ind w:firstLine="567"/>
        <w:jc w:val="both"/>
        <w:rPr>
          <w:sz w:val="28"/>
          <w:szCs w:val="28"/>
        </w:rPr>
      </w:pPr>
      <w:r w:rsidRPr="00A704BA">
        <w:rPr>
          <w:sz w:val="28"/>
          <w:szCs w:val="28"/>
        </w:rPr>
        <w:lastRenderedPageBreak/>
        <w:t>4</w:t>
      </w:r>
      <w:r w:rsidR="001866C9" w:rsidRPr="00A704BA">
        <w:rPr>
          <w:sz w:val="28"/>
          <w:szCs w:val="28"/>
        </w:rPr>
        <w:t xml:space="preserve"> </w:t>
      </w:r>
      <w:r w:rsidRPr="00A704BA">
        <w:rPr>
          <w:sz w:val="28"/>
          <w:szCs w:val="28"/>
        </w:rPr>
        <w:t xml:space="preserve">Индивидуальное </w:t>
      </w:r>
      <w:r w:rsidRPr="00000027">
        <w:rPr>
          <w:sz w:val="28"/>
          <w:szCs w:val="28"/>
        </w:rPr>
        <w:t>задание</w:t>
      </w:r>
      <w:r w:rsidR="001866C9" w:rsidRPr="00000027">
        <w:rPr>
          <w:sz w:val="28"/>
          <w:szCs w:val="28"/>
        </w:rPr>
        <w:t xml:space="preserve">: </w:t>
      </w:r>
      <w:r w:rsidR="00000027">
        <w:rPr>
          <w:sz w:val="28"/>
          <w:szCs w:val="28"/>
        </w:rPr>
        <w:t>«</w:t>
      </w:r>
      <w:r w:rsidR="00000027" w:rsidRPr="00000027">
        <w:rPr>
          <w:color w:val="000000"/>
          <w:sz w:val="28"/>
          <w:szCs w:val="28"/>
        </w:rPr>
        <w:t>Банковские услуги и развитие их новых форм</w:t>
      </w:r>
      <w:r w:rsidR="001866C9" w:rsidRPr="00000027">
        <w:rPr>
          <w:sz w:val="28"/>
          <w:szCs w:val="28"/>
        </w:rPr>
        <w:t>»</w:t>
      </w:r>
    </w:p>
    <w:p w:rsidR="001866C9" w:rsidRPr="00A704BA" w:rsidRDefault="001866C9" w:rsidP="001866C9">
      <w:pPr>
        <w:pStyle w:val="1"/>
        <w:spacing w:before="0" w:beforeAutospacing="0" w:after="0" w:afterAutospacing="0"/>
        <w:ind w:firstLine="567"/>
        <w:rPr>
          <w:b w:val="0"/>
          <w:sz w:val="28"/>
          <w:szCs w:val="28"/>
        </w:rPr>
      </w:pP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Банк как специфическое предприятие производит продукт, существенно отличающийся от продукта сферы материального производства, он производит не просто товар, а товар особого рода в виде денег, платежных средств.</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Банк скорее торговое, посредническое, нежели промышленное предприятие. Схожесть банка с торговлей не случайна. Банк действительно как бы покупает ресурсы, продает их, функционирует в сфере перераспределения, содействует обмену товарами. Он имеет продавцов, хранилища, особый товарный запас, его деятельность во многом зависит от оборачиваемости. </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Коммерческие банки – активный элемент рыночной экономики. Банки аккумулируют средства юридических и физических лиц и размещают их от своего имени на условиях платности, возвратности и срочности, а также осуществляют расчетно-кассовые, комиссионно-посреднические, трастовые операции, операции с ценными бумагами, кредитными картами, валютой, лизинг, факторинг, страхование, брокерские услуги и другие</w:t>
      </w:r>
      <w:r w:rsidRPr="00C80C63">
        <w:rPr>
          <w:rFonts w:ascii="Times New Roman" w:eastAsia="Times New Roman" w:hAnsi="Times New Roman" w:cs="Times New Roman"/>
          <w:sz w:val="28"/>
          <w:szCs w:val="28"/>
          <w:lang w:eastAsia="ru-RU"/>
        </w:rPr>
        <w:t>[4]</w:t>
      </w:r>
      <w:r w:rsidRPr="00A95B3D">
        <w:rPr>
          <w:rFonts w:ascii="Times New Roman" w:eastAsia="Times New Roman" w:hAnsi="Times New Roman" w:cs="Times New Roman"/>
          <w:sz w:val="28"/>
          <w:szCs w:val="28"/>
          <w:lang w:eastAsia="ru-RU"/>
        </w:rPr>
        <w:t xml:space="preserve">. </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Коммерческие банки – единственный экономический субъект, который системно управляет всеми функциями денег и в этой связи является первичным звеном рыночной экономики. </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Коммерческие банки – посредники продвижения в систему рыночной экономики и мирохозяйственных связей других участников рынка – промышленности, торговли, небанковского финансового сектора, государства и населения – через обслуживание их денежных потоков. Причем банки, в отличие от других финансовых небанковских структур, обеспечивают основную часть всех средств денежного обращения конкретной страны [9].</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Коммерческие банки находятся под постоянным принудительным надзором национального банка и других финансовых ведомств.</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Банковский надзор основан на системе лицензирования и служит средством проверки соблюдения коммерческими банками законов и нормативов. Финансовые отчеты коммерческих банков подвергаются проверкам внешних аудиторов, заключение которых придает достоверность отчетности и укрепляет доверие к банковской системе. </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t xml:space="preserve">В условиях бурного развития рынка финансовых услуг, наблюдающегося в мировой экономике на протяжении последних десятилетий, особое значение приобретает проблема </w:t>
      </w:r>
      <w:proofErr w:type="gramStart"/>
      <w:r w:rsidRPr="00A95B3D">
        <w:rPr>
          <w:rFonts w:ascii="Times New Roman" w:eastAsia="Times New Roman" w:hAnsi="Times New Roman" w:cs="Times New Roman"/>
          <w:sz w:val="28"/>
          <w:szCs w:val="28"/>
          <w:lang w:eastAsia="ru-RU"/>
        </w:rPr>
        <w:t>идентичности оценки эффективности деятельности кредитных организаций</w:t>
      </w:r>
      <w:proofErr w:type="gramEnd"/>
      <w:r w:rsidRPr="00A95B3D">
        <w:rPr>
          <w:rFonts w:ascii="Times New Roman" w:eastAsia="Times New Roman" w:hAnsi="Times New Roman" w:cs="Times New Roman"/>
          <w:sz w:val="28"/>
          <w:szCs w:val="28"/>
          <w:lang w:eastAsia="ru-RU"/>
        </w:rPr>
        <w:t xml:space="preserve"> в транснациональном масштабе[</w:t>
      </w:r>
      <w:r w:rsidRPr="00A95B3D">
        <w:rPr>
          <w:rFonts w:ascii="Times New Roman" w:eastAsia="Times New Roman" w:hAnsi="Times New Roman" w:cs="Times New Roman"/>
          <w:sz w:val="28"/>
          <w:szCs w:val="28"/>
          <w:lang w:val="kk-KZ" w:eastAsia="ru-RU"/>
        </w:rPr>
        <w:t>1</w:t>
      </w:r>
      <w:r w:rsidRPr="00A95B3D">
        <w:rPr>
          <w:rFonts w:ascii="Times New Roman" w:eastAsia="Times New Roman" w:hAnsi="Times New Roman" w:cs="Times New Roman"/>
          <w:sz w:val="28"/>
          <w:szCs w:val="28"/>
          <w:lang w:eastAsia="ru-RU"/>
        </w:rPr>
        <w:t>0]</w:t>
      </w:r>
      <w:r w:rsidRPr="00A95B3D">
        <w:rPr>
          <w:rFonts w:ascii="Times New Roman" w:eastAsia="Times New Roman" w:hAnsi="Times New Roman" w:cs="Times New Roman"/>
          <w:sz w:val="28"/>
          <w:szCs w:val="28"/>
          <w:lang w:val="kk-KZ" w:eastAsia="ru-RU"/>
        </w:rPr>
        <w:t>.</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Неотъемлемой частью банковской деятельности является риск. Все вышеперечисленное свидетельствует о постоянном усложнении банковской деятельности и, следовательно, о повышении требований к ее ведению [</w:t>
      </w:r>
      <w:r w:rsidRPr="00A95B3D">
        <w:rPr>
          <w:rFonts w:ascii="Times New Roman" w:eastAsia="Times New Roman" w:hAnsi="Times New Roman" w:cs="Times New Roman"/>
          <w:sz w:val="28"/>
          <w:szCs w:val="28"/>
          <w:lang w:val="kk-KZ" w:eastAsia="ru-RU"/>
        </w:rPr>
        <w:t>11</w:t>
      </w:r>
      <w:r w:rsidRPr="00A95B3D">
        <w:rPr>
          <w:rFonts w:ascii="Times New Roman" w:eastAsia="Times New Roman" w:hAnsi="Times New Roman" w:cs="Times New Roman"/>
          <w:sz w:val="28"/>
          <w:szCs w:val="28"/>
          <w:lang w:eastAsia="ru-RU"/>
        </w:rPr>
        <w:t xml:space="preserve">]. </w:t>
      </w:r>
    </w:p>
    <w:p w:rsidR="00000027" w:rsidRDefault="00000027" w:rsidP="00000027">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t xml:space="preserve">Характеристики, отличающие коммерческие банки от других коммерческих предприятий, а также подтверждающие рискованность их деятельности, следующие: </w:t>
      </w:r>
    </w:p>
    <w:p w:rsidR="00000027" w:rsidRPr="00000027" w:rsidRDefault="00000027" w:rsidP="00000027">
      <w:pPr>
        <w:spacing w:after="0" w:line="240" w:lineRule="auto"/>
        <w:ind w:firstLine="567"/>
        <w:jc w:val="both"/>
        <w:rPr>
          <w:rFonts w:ascii="Times New Roman" w:eastAsia="Times New Roman" w:hAnsi="Times New Roman" w:cs="Times New Roman"/>
          <w:sz w:val="28"/>
          <w:szCs w:val="28"/>
          <w:lang w:val="kk-KZ" w:eastAsia="ru-RU"/>
        </w:rPr>
      </w:pP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lastRenderedPageBreak/>
        <w:t xml:space="preserve">Анализ эффективности банковской деятельности чаще всего приводят, используя первое положение, согласно которому эффективность банка или банковской системы рассчитывается исходя из близости значений показателей деятельности каждого банка (например, издержек, прибыли и т.д.) к некой, заранее определенной границе эффективности. </w:t>
      </w:r>
    </w:p>
    <w:p w:rsidR="00000027" w:rsidRDefault="00000027" w:rsidP="00000027">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t xml:space="preserve">В современной научной литературе существует множество трактовок понятия «эффективность», но все они в итоге к двум общим определениям: </w:t>
      </w:r>
    </w:p>
    <w:p w:rsidR="00000027" w:rsidRPr="00A95B3D" w:rsidRDefault="00000027" w:rsidP="00000027">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В целях соответствия принудительным требованиям, избежание банковских рисков, обеспечения устойчивости банки должны разрабатывать и применять эффективные процедуры оценки и управления своей деятельностью. </w:t>
      </w: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 xml:space="preserve">Глобализация мировой экономики, увеличение скорости движения финансовых потоков стали важнейшими факторами, оказывающими влияние на особенности развития коммерческих банков, трансформации банковского дела, способствовали диверсификации и реструктуризации банковского бизнеса, внедрению новых стандартов корпоративного управления, расширению сфер и масштабов деятельности финансово-кредитных институтов. С усилением процессов глобализации растет банковский капитал и активы, происходит укрупнение финансово-кредитных институтов и обострение конкуренции в банковском деле. </w:t>
      </w:r>
    </w:p>
    <w:p w:rsidR="004D272A" w:rsidRPr="00A95B3D" w:rsidRDefault="004D272A" w:rsidP="004D272A">
      <w:pPr>
        <w:spacing w:after="0" w:line="240" w:lineRule="auto"/>
        <w:ind w:firstLine="567"/>
        <w:jc w:val="both"/>
        <w:rPr>
          <w:rFonts w:ascii="Times New Roman" w:hAnsi="Times New Roman" w:cs="Times New Roman"/>
          <w:sz w:val="28"/>
          <w:szCs w:val="28"/>
          <w:lang w:val="kk-KZ"/>
        </w:rPr>
      </w:pPr>
      <w:r w:rsidRPr="00A95B3D">
        <w:rPr>
          <w:rFonts w:ascii="Times New Roman" w:hAnsi="Times New Roman" w:cs="Times New Roman"/>
          <w:sz w:val="28"/>
          <w:szCs w:val="28"/>
        </w:rPr>
        <w:t>На банковском рынке Казахстана наблюдались процессы консолидации и укрупнения банков второго уровня. В Республике Казахстан финансовая устойчивость и стабильность банковской системы одна из приоритетных задач государства [1</w:t>
      </w:r>
      <w:r w:rsidRPr="004038A8">
        <w:rPr>
          <w:rFonts w:ascii="Times New Roman" w:hAnsi="Times New Roman" w:cs="Times New Roman"/>
          <w:sz w:val="28"/>
          <w:szCs w:val="28"/>
        </w:rPr>
        <w:t>0</w:t>
      </w:r>
      <w:r w:rsidRPr="00A95B3D">
        <w:rPr>
          <w:rFonts w:ascii="Times New Roman" w:hAnsi="Times New Roman" w:cs="Times New Roman"/>
          <w:sz w:val="28"/>
          <w:szCs w:val="28"/>
        </w:rPr>
        <w:t>]. Задача государства состоит в том, чтобы развивать в банковском секторе условия для справедливой конкуренции, расширять спектр банковских услуг, повышать привлекательность и доступность банковских услуг для населения [2].</w:t>
      </w: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lang w:val="kk-KZ"/>
        </w:rPr>
        <w:t>На сегодняшний день б</w:t>
      </w:r>
      <w:proofErr w:type="spellStart"/>
      <w:r w:rsidRPr="00A95B3D">
        <w:rPr>
          <w:rFonts w:ascii="Times New Roman" w:hAnsi="Times New Roman" w:cs="Times New Roman"/>
          <w:sz w:val="28"/>
          <w:szCs w:val="28"/>
        </w:rPr>
        <w:t>анковский</w:t>
      </w:r>
      <w:proofErr w:type="spellEnd"/>
      <w:r w:rsidRPr="00A95B3D">
        <w:rPr>
          <w:rFonts w:ascii="Times New Roman" w:hAnsi="Times New Roman" w:cs="Times New Roman"/>
          <w:sz w:val="28"/>
          <w:szCs w:val="28"/>
        </w:rPr>
        <w:t xml:space="preserve"> сектор представлен 28банками второго уровня, из которых 14</w:t>
      </w:r>
      <w:r w:rsidR="006D3AB9">
        <w:rPr>
          <w:rFonts w:ascii="Times New Roman" w:hAnsi="Times New Roman" w:cs="Times New Roman"/>
          <w:sz w:val="28"/>
          <w:szCs w:val="28"/>
          <w:lang w:val="kk-KZ"/>
        </w:rPr>
        <w:t xml:space="preserve"> </w:t>
      </w:r>
      <w:r w:rsidRPr="00A95B3D">
        <w:rPr>
          <w:rFonts w:ascii="Times New Roman" w:hAnsi="Times New Roman" w:cs="Times New Roman"/>
          <w:sz w:val="28"/>
          <w:szCs w:val="28"/>
        </w:rPr>
        <w:t>банков с иностранным участием, в том числе 12 дочерних банков.</w:t>
      </w: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Значительное влияние на конкурентоспособность казахстанских банков оказывает наличие банков с иностранным участием, так как их преимуществом является передача инновационных технологий от материнских банков в области автоматизации и реинжиниринга бизнес-процессов. Более того, данные банки имеют доступ к более дешевым источникам фондирования (капитал материнских банков) и, соответственно, оказывают давление на снижение стоимости кредитных пр</w:t>
      </w:r>
      <w:r>
        <w:rPr>
          <w:rFonts w:ascii="Times New Roman" w:hAnsi="Times New Roman" w:cs="Times New Roman"/>
          <w:sz w:val="28"/>
          <w:szCs w:val="28"/>
        </w:rPr>
        <w:t>одуктов на казахстанском рынке [31</w:t>
      </w:r>
      <w:r w:rsidRPr="00A95B3D">
        <w:rPr>
          <w:rFonts w:ascii="Times New Roman" w:hAnsi="Times New Roman" w:cs="Times New Roman"/>
          <w:sz w:val="28"/>
          <w:szCs w:val="28"/>
        </w:rPr>
        <w:t>].</w:t>
      </w:r>
    </w:p>
    <w:p w:rsidR="00693297" w:rsidRPr="00A95B3D" w:rsidRDefault="00693297" w:rsidP="00693297">
      <w:pPr>
        <w:spacing w:after="0" w:line="240" w:lineRule="auto"/>
        <w:ind w:firstLine="709"/>
        <w:jc w:val="both"/>
        <w:rPr>
          <w:rFonts w:ascii="Times New Roman" w:hAnsi="Times New Roman" w:cs="Times New Roman"/>
          <w:sz w:val="28"/>
          <w:szCs w:val="28"/>
          <w:lang w:val="kk-KZ"/>
        </w:rPr>
      </w:pPr>
      <w:r w:rsidRPr="00A95B3D">
        <w:rPr>
          <w:rFonts w:ascii="Times New Roman" w:hAnsi="Times New Roman" w:cs="Times New Roman"/>
          <w:sz w:val="28"/>
          <w:szCs w:val="28"/>
        </w:rPr>
        <w:t xml:space="preserve">Активы банков второго уровня РК по состоянию на 1 </w:t>
      </w:r>
      <w:r w:rsidRPr="00A95B3D">
        <w:rPr>
          <w:rFonts w:ascii="Times New Roman" w:hAnsi="Times New Roman" w:cs="Times New Roman"/>
          <w:sz w:val="28"/>
          <w:szCs w:val="28"/>
          <w:lang w:val="kk-KZ"/>
        </w:rPr>
        <w:t>января</w:t>
      </w:r>
      <w:r w:rsidRPr="00A95B3D">
        <w:rPr>
          <w:rFonts w:ascii="Times New Roman" w:hAnsi="Times New Roman" w:cs="Times New Roman"/>
          <w:sz w:val="28"/>
          <w:szCs w:val="28"/>
        </w:rPr>
        <w:t xml:space="preserve"> 201</w:t>
      </w:r>
      <w:r w:rsidRPr="00A95B3D">
        <w:rPr>
          <w:rFonts w:ascii="Times New Roman" w:hAnsi="Times New Roman" w:cs="Times New Roman"/>
          <w:sz w:val="28"/>
          <w:szCs w:val="28"/>
          <w:lang w:val="kk-KZ"/>
        </w:rPr>
        <w:t>9</w:t>
      </w:r>
      <w:r w:rsidRPr="00A95B3D">
        <w:rPr>
          <w:rFonts w:ascii="Times New Roman" w:hAnsi="Times New Roman" w:cs="Times New Roman"/>
          <w:sz w:val="28"/>
          <w:szCs w:val="28"/>
        </w:rPr>
        <w:t xml:space="preserve"> года составили 25213,6млрд. тенге (на начало 201</w:t>
      </w:r>
      <w:r w:rsidRPr="00A95B3D">
        <w:rPr>
          <w:rFonts w:ascii="Times New Roman" w:hAnsi="Times New Roman" w:cs="Times New Roman"/>
          <w:sz w:val="28"/>
          <w:szCs w:val="28"/>
          <w:lang w:val="kk-KZ"/>
        </w:rPr>
        <w:t>8</w:t>
      </w:r>
      <w:r w:rsidRPr="00A95B3D">
        <w:rPr>
          <w:rFonts w:ascii="Times New Roman" w:hAnsi="Times New Roman" w:cs="Times New Roman"/>
          <w:sz w:val="28"/>
          <w:szCs w:val="28"/>
        </w:rPr>
        <w:t xml:space="preserve"> года - 24157,9 млрд. тенге), повышение с начала 2015 года 38,2%</w:t>
      </w:r>
      <w:r w:rsidRPr="00A95B3D">
        <w:rPr>
          <w:rFonts w:ascii="Times New Roman" w:hAnsi="Times New Roman" w:cs="Times New Roman"/>
          <w:sz w:val="28"/>
          <w:szCs w:val="28"/>
          <w:lang w:val="kk-KZ"/>
        </w:rPr>
        <w:t xml:space="preserve">. </w:t>
      </w:r>
      <w:r w:rsidRPr="00A95B3D">
        <w:rPr>
          <w:rFonts w:ascii="Times New Roman" w:hAnsi="Times New Roman" w:cs="Times New Roman"/>
          <w:sz w:val="28"/>
          <w:szCs w:val="28"/>
        </w:rPr>
        <w:t xml:space="preserve">Итоги обследования качественных параметров кредитного рынка на основе анкетирования банков подтверждают низкую </w:t>
      </w:r>
      <w:proofErr w:type="gramStart"/>
      <w:r w:rsidRPr="00A95B3D">
        <w:rPr>
          <w:rFonts w:ascii="Times New Roman" w:hAnsi="Times New Roman" w:cs="Times New Roman"/>
          <w:sz w:val="28"/>
          <w:szCs w:val="28"/>
        </w:rPr>
        <w:t>активность</w:t>
      </w:r>
      <w:proofErr w:type="gramEnd"/>
      <w:r w:rsidRPr="00A95B3D">
        <w:rPr>
          <w:rFonts w:ascii="Times New Roman" w:hAnsi="Times New Roman" w:cs="Times New Roman"/>
          <w:sz w:val="28"/>
          <w:szCs w:val="28"/>
        </w:rPr>
        <w:t xml:space="preserve"> как со стороны банков, так и со стороны заемщиков [</w:t>
      </w:r>
      <w:r w:rsidRPr="004038A8">
        <w:rPr>
          <w:rFonts w:ascii="Times New Roman" w:hAnsi="Times New Roman" w:cs="Times New Roman"/>
          <w:sz w:val="28"/>
          <w:szCs w:val="28"/>
        </w:rPr>
        <w:t>25</w:t>
      </w:r>
      <w:r w:rsidRPr="00A95B3D">
        <w:rPr>
          <w:rFonts w:ascii="Times New Roman" w:hAnsi="Times New Roman" w:cs="Times New Roman"/>
          <w:sz w:val="28"/>
          <w:szCs w:val="28"/>
        </w:rPr>
        <w:t>]</w:t>
      </w:r>
    </w:p>
    <w:p w:rsidR="004D272A" w:rsidRPr="00A95B3D" w:rsidRDefault="004D272A" w:rsidP="004D272A">
      <w:pPr>
        <w:spacing w:after="0" w:line="240" w:lineRule="auto"/>
        <w:ind w:firstLine="709"/>
        <w:jc w:val="both"/>
        <w:rPr>
          <w:rFonts w:ascii="Times New Roman" w:hAnsi="Times New Roman" w:cs="Times New Roman"/>
          <w:b/>
          <w:sz w:val="28"/>
          <w:szCs w:val="28"/>
          <w:lang w:val="kk-KZ"/>
        </w:rPr>
      </w:pPr>
    </w:p>
    <w:p w:rsidR="004D272A" w:rsidRPr="00A95B3D" w:rsidRDefault="004D272A" w:rsidP="004D272A">
      <w:pPr>
        <w:spacing w:after="0" w:line="240" w:lineRule="auto"/>
        <w:ind w:firstLine="709"/>
        <w:jc w:val="both"/>
        <w:rPr>
          <w:rFonts w:ascii="Times New Roman" w:hAnsi="Times New Roman" w:cs="Times New Roman"/>
          <w:sz w:val="28"/>
          <w:szCs w:val="28"/>
        </w:rPr>
      </w:pPr>
      <w:r w:rsidRPr="00A95B3D">
        <w:rPr>
          <w:rFonts w:ascii="Times New Roman" w:hAnsi="Times New Roman" w:cs="Times New Roman"/>
          <w:sz w:val="28"/>
          <w:szCs w:val="28"/>
        </w:rPr>
        <w:lastRenderedPageBreak/>
        <w:t xml:space="preserve">Таблица – 1 Динамика активов и ссудного портфеля (основной долг) банковского сектора РК, </w:t>
      </w:r>
      <w:proofErr w:type="spellStart"/>
      <w:r w:rsidRPr="00A95B3D">
        <w:rPr>
          <w:rFonts w:ascii="Times New Roman" w:hAnsi="Times New Roman" w:cs="Times New Roman"/>
          <w:sz w:val="28"/>
          <w:szCs w:val="28"/>
        </w:rPr>
        <w:t>млрд</w:t>
      </w:r>
      <w:proofErr w:type="gramStart"/>
      <w:r w:rsidRPr="00A95B3D">
        <w:rPr>
          <w:rFonts w:ascii="Times New Roman" w:hAnsi="Times New Roman" w:cs="Times New Roman"/>
          <w:sz w:val="28"/>
          <w:szCs w:val="28"/>
        </w:rPr>
        <w:t>.т</w:t>
      </w:r>
      <w:proofErr w:type="gramEnd"/>
      <w:r w:rsidRPr="00A95B3D">
        <w:rPr>
          <w:rFonts w:ascii="Times New Roman" w:hAnsi="Times New Roman" w:cs="Times New Roman"/>
          <w:sz w:val="28"/>
          <w:szCs w:val="28"/>
        </w:rPr>
        <w:t>енге</w:t>
      </w:r>
      <w:proofErr w:type="spellEnd"/>
    </w:p>
    <w:p w:rsidR="004D272A" w:rsidRPr="00A95B3D" w:rsidRDefault="004D272A" w:rsidP="004D272A">
      <w:pPr>
        <w:spacing w:after="0" w:line="240" w:lineRule="auto"/>
        <w:ind w:firstLine="709"/>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1715"/>
        <w:gridCol w:w="1296"/>
        <w:gridCol w:w="1431"/>
        <w:gridCol w:w="1296"/>
        <w:gridCol w:w="1296"/>
        <w:gridCol w:w="1296"/>
        <w:gridCol w:w="1134"/>
      </w:tblGrid>
      <w:tr w:rsidR="004D272A" w:rsidRPr="00414A68" w:rsidTr="006D3AB9">
        <w:tc>
          <w:tcPr>
            <w:tcW w:w="1715"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Наименование показателя /годы</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01.01.2015</w:t>
            </w:r>
          </w:p>
        </w:tc>
        <w:tc>
          <w:tcPr>
            <w:tcW w:w="1431"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01.01.2016</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01.01.2017</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01.01.2018</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01.01.2019</w:t>
            </w:r>
          </w:p>
        </w:tc>
        <w:tc>
          <w:tcPr>
            <w:tcW w:w="1134"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прирост 2019 к 2015 году, %</w:t>
            </w:r>
          </w:p>
        </w:tc>
      </w:tr>
      <w:tr w:rsidR="004D272A" w:rsidRPr="00414A68" w:rsidTr="006D3AB9">
        <w:tc>
          <w:tcPr>
            <w:tcW w:w="1715"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 xml:space="preserve">Активы, </w:t>
            </w:r>
            <w:proofErr w:type="spellStart"/>
            <w:r w:rsidRPr="00414A68">
              <w:rPr>
                <w:rFonts w:ascii="Times New Roman" w:hAnsi="Times New Roman" w:cs="Times New Roman"/>
                <w:sz w:val="24"/>
                <w:szCs w:val="24"/>
              </w:rPr>
              <w:t>млрд</w:t>
            </w:r>
            <w:proofErr w:type="gramStart"/>
            <w:r w:rsidRPr="00414A68">
              <w:rPr>
                <w:rFonts w:ascii="Times New Roman" w:hAnsi="Times New Roman" w:cs="Times New Roman"/>
                <w:sz w:val="24"/>
                <w:szCs w:val="24"/>
              </w:rPr>
              <w:t>.т</w:t>
            </w:r>
            <w:proofErr w:type="gramEnd"/>
            <w:r w:rsidRPr="00414A68">
              <w:rPr>
                <w:rFonts w:ascii="Times New Roman" w:hAnsi="Times New Roman" w:cs="Times New Roman"/>
                <w:sz w:val="24"/>
                <w:szCs w:val="24"/>
              </w:rPr>
              <w:t>енге</w:t>
            </w:r>
            <w:proofErr w:type="spellEnd"/>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18239,0</w:t>
            </w:r>
          </w:p>
        </w:tc>
        <w:tc>
          <w:tcPr>
            <w:tcW w:w="1431"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23784,4</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25556,8</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24157,9</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25213,6</w:t>
            </w:r>
          </w:p>
        </w:tc>
        <w:tc>
          <w:tcPr>
            <w:tcW w:w="1134"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38,2%</w:t>
            </w:r>
          </w:p>
        </w:tc>
      </w:tr>
      <w:tr w:rsidR="004D272A" w:rsidRPr="00A95B3D" w:rsidTr="006D3AB9">
        <w:tc>
          <w:tcPr>
            <w:tcW w:w="1715"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 xml:space="preserve">Ссудный портфель (основной долг), </w:t>
            </w:r>
            <w:proofErr w:type="spellStart"/>
            <w:r w:rsidRPr="00414A68">
              <w:rPr>
                <w:rFonts w:ascii="Times New Roman" w:hAnsi="Times New Roman" w:cs="Times New Roman"/>
                <w:sz w:val="24"/>
                <w:szCs w:val="24"/>
              </w:rPr>
              <w:t>млрд</w:t>
            </w:r>
            <w:proofErr w:type="gramStart"/>
            <w:r w:rsidRPr="00414A68">
              <w:rPr>
                <w:rFonts w:ascii="Times New Roman" w:hAnsi="Times New Roman" w:cs="Times New Roman"/>
                <w:sz w:val="24"/>
                <w:szCs w:val="24"/>
              </w:rPr>
              <w:t>.т</w:t>
            </w:r>
            <w:proofErr w:type="gramEnd"/>
            <w:r w:rsidRPr="00414A68">
              <w:rPr>
                <w:rFonts w:ascii="Times New Roman" w:hAnsi="Times New Roman" w:cs="Times New Roman"/>
                <w:sz w:val="24"/>
                <w:szCs w:val="24"/>
              </w:rPr>
              <w:t>енге</w:t>
            </w:r>
            <w:proofErr w:type="spellEnd"/>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14184,4</w:t>
            </w:r>
          </w:p>
        </w:tc>
        <w:tc>
          <w:tcPr>
            <w:tcW w:w="1431"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15553,7</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15510,8</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13590,5</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13132,9</w:t>
            </w:r>
          </w:p>
        </w:tc>
        <w:tc>
          <w:tcPr>
            <w:tcW w:w="1134"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-7,4%</w:t>
            </w:r>
          </w:p>
        </w:tc>
      </w:tr>
      <w:tr w:rsidR="004D272A" w:rsidRPr="00A95B3D" w:rsidTr="006D3AB9">
        <w:tc>
          <w:tcPr>
            <w:tcW w:w="1715"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 xml:space="preserve">доля ссудного портфеля </w:t>
            </w:r>
            <w:proofErr w:type="gramStart"/>
            <w:r w:rsidRPr="00414A68">
              <w:rPr>
                <w:rFonts w:ascii="Times New Roman" w:hAnsi="Times New Roman" w:cs="Times New Roman"/>
                <w:sz w:val="24"/>
                <w:szCs w:val="24"/>
              </w:rPr>
              <w:t>в</w:t>
            </w:r>
            <w:proofErr w:type="gramEnd"/>
            <w:r w:rsidRPr="00414A68">
              <w:rPr>
                <w:rFonts w:ascii="Times New Roman" w:hAnsi="Times New Roman" w:cs="Times New Roman"/>
                <w:sz w:val="24"/>
                <w:szCs w:val="24"/>
              </w:rPr>
              <w:t xml:space="preserve"> актива, %</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77,8</w:t>
            </w:r>
          </w:p>
        </w:tc>
        <w:tc>
          <w:tcPr>
            <w:tcW w:w="1431"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65,4</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60,7</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52,3</w:t>
            </w:r>
          </w:p>
        </w:tc>
        <w:tc>
          <w:tcPr>
            <w:tcW w:w="1296"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52,1</w:t>
            </w:r>
          </w:p>
        </w:tc>
        <w:tc>
          <w:tcPr>
            <w:tcW w:w="1134" w:type="dxa"/>
          </w:tcPr>
          <w:p w:rsidR="004D272A" w:rsidRPr="00414A68" w:rsidRDefault="004D272A" w:rsidP="006D3AB9">
            <w:pPr>
              <w:rPr>
                <w:rFonts w:ascii="Times New Roman" w:hAnsi="Times New Roman" w:cs="Times New Roman"/>
                <w:sz w:val="24"/>
                <w:szCs w:val="24"/>
              </w:rPr>
            </w:pPr>
            <w:r w:rsidRPr="00414A68">
              <w:rPr>
                <w:rFonts w:ascii="Times New Roman" w:hAnsi="Times New Roman" w:cs="Times New Roman"/>
                <w:sz w:val="24"/>
                <w:szCs w:val="24"/>
              </w:rPr>
              <w:t>-25,7%</w:t>
            </w:r>
          </w:p>
        </w:tc>
      </w:tr>
    </w:tbl>
    <w:p w:rsidR="004D272A" w:rsidRPr="00A95B3D" w:rsidRDefault="004D272A" w:rsidP="004D272A">
      <w:pPr>
        <w:spacing w:after="0" w:line="240" w:lineRule="auto"/>
        <w:ind w:firstLine="709"/>
        <w:rPr>
          <w:rFonts w:ascii="Times New Roman" w:hAnsi="Times New Roman" w:cs="Times New Roman"/>
          <w:sz w:val="28"/>
          <w:szCs w:val="28"/>
        </w:rPr>
      </w:pPr>
    </w:p>
    <w:p w:rsidR="004D272A" w:rsidRPr="00A95B3D" w:rsidRDefault="004D272A" w:rsidP="004D272A">
      <w:pPr>
        <w:spacing w:after="0" w:line="240" w:lineRule="auto"/>
        <w:ind w:firstLine="709"/>
        <w:jc w:val="both"/>
        <w:rPr>
          <w:rFonts w:ascii="Times New Roman" w:hAnsi="Times New Roman" w:cs="Times New Roman"/>
          <w:sz w:val="28"/>
          <w:szCs w:val="28"/>
        </w:rPr>
      </w:pPr>
      <w:r w:rsidRPr="00A95B3D">
        <w:rPr>
          <w:rFonts w:ascii="Times New Roman" w:hAnsi="Times New Roman" w:cs="Times New Roman"/>
          <w:sz w:val="28"/>
          <w:szCs w:val="28"/>
        </w:rPr>
        <w:t>Анализ таблицы 1 показывает, что с 2015 года на начало 2019 года суммарный актив коммерческих банков вырос на 38,2%, ссудный портфель сократился на -7,4%, и доля основного долга уменьшилась на -25,7%.</w:t>
      </w:r>
    </w:p>
    <w:p w:rsidR="004D272A" w:rsidRPr="00A95B3D" w:rsidRDefault="004D272A" w:rsidP="004D272A">
      <w:pPr>
        <w:spacing w:after="0" w:line="240" w:lineRule="auto"/>
        <w:ind w:firstLine="709"/>
        <w:jc w:val="both"/>
        <w:rPr>
          <w:rFonts w:ascii="Times New Roman" w:hAnsi="Times New Roman" w:cs="Times New Roman"/>
          <w:sz w:val="28"/>
          <w:szCs w:val="28"/>
          <w:lang w:val="kk-KZ"/>
        </w:rPr>
      </w:pPr>
      <w:r w:rsidRPr="00A95B3D">
        <w:rPr>
          <w:rFonts w:ascii="Times New Roman" w:hAnsi="Times New Roman" w:cs="Times New Roman"/>
          <w:sz w:val="28"/>
          <w:szCs w:val="28"/>
        </w:rPr>
        <w:t>На рисунке 1 показаны активы коммерческих банков второго уровня в период с 2015года по 2019 год.</w:t>
      </w: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 xml:space="preserve">В структуре активов наибольшую долю (52,1% от совокупных активов 1) занимает ссудный портфель (основной долг) в сумме 13 132,9 млрд. тенге (на начало 2019 года –13132,9), уменьшение сначала 2019 года – 2,4%. </w:t>
      </w: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Займы юридическим лицам составляют 3777,5 млрд. тенге с долей 28,8% от ссудного портфеля (на начало 2019года –3928,0 млрд. тенге или 28,5% от ссудного портфеля), уменьшение с начала 2019 года – 3,8%.</w:t>
      </w:r>
    </w:p>
    <w:p w:rsidR="004D272A" w:rsidRPr="00A95B3D" w:rsidRDefault="004D272A" w:rsidP="004D272A">
      <w:pPr>
        <w:spacing w:after="0" w:line="240" w:lineRule="auto"/>
        <w:ind w:firstLine="567"/>
        <w:jc w:val="both"/>
        <w:rPr>
          <w:rFonts w:ascii="Times New Roman" w:eastAsia="Times New Roman" w:hAnsi="Times New Roman" w:cs="Times New Roman"/>
          <w:sz w:val="28"/>
          <w:szCs w:val="28"/>
          <w:lang w:eastAsia="ru-RU"/>
        </w:rPr>
      </w:pPr>
    </w:p>
    <w:p w:rsidR="004D272A" w:rsidRPr="00A95B3D" w:rsidRDefault="004D272A" w:rsidP="004D272A">
      <w:pPr>
        <w:spacing w:after="0" w:line="240" w:lineRule="auto"/>
        <w:ind w:firstLine="709"/>
        <w:jc w:val="both"/>
        <w:rPr>
          <w:rFonts w:ascii="Times New Roman" w:hAnsi="Times New Roman" w:cs="Times New Roman"/>
          <w:sz w:val="28"/>
          <w:szCs w:val="28"/>
        </w:rPr>
      </w:pPr>
      <w:r w:rsidRPr="00A95B3D">
        <w:rPr>
          <w:rFonts w:ascii="Times New Roman" w:eastAsia="Times New Roman" w:hAnsi="Times New Roman" w:cs="Times New Roman"/>
          <w:sz w:val="28"/>
          <w:szCs w:val="28"/>
          <w:lang w:eastAsia="ru-RU"/>
        </w:rPr>
        <w:t xml:space="preserve">Таблица – 2 Доля </w:t>
      </w:r>
      <w:r w:rsidRPr="00A95B3D">
        <w:rPr>
          <w:rFonts w:ascii="Times New Roman" w:hAnsi="Times New Roman" w:cs="Times New Roman"/>
          <w:sz w:val="28"/>
          <w:szCs w:val="28"/>
        </w:rPr>
        <w:t xml:space="preserve">ссудного портфеля в совокупном </w:t>
      </w:r>
      <w:r w:rsidRPr="00A95B3D">
        <w:rPr>
          <w:rFonts w:ascii="Times New Roman" w:eastAsia="Times New Roman" w:hAnsi="Times New Roman" w:cs="Times New Roman"/>
          <w:sz w:val="28"/>
          <w:szCs w:val="28"/>
          <w:lang w:eastAsia="ru-RU"/>
        </w:rPr>
        <w:t>объеме активов банковского сектора Республики Казахстан, млрд. тенге </w:t>
      </w:r>
    </w:p>
    <w:p w:rsidR="004D272A" w:rsidRPr="00A95B3D" w:rsidRDefault="004D272A" w:rsidP="004D272A">
      <w:pPr>
        <w:spacing w:after="0" w:line="240" w:lineRule="auto"/>
        <w:ind w:firstLine="709"/>
        <w:jc w:val="both"/>
        <w:rPr>
          <w:rFonts w:ascii="Times New Roman" w:hAnsi="Times New Roman" w:cs="Times New Roman"/>
          <w:sz w:val="28"/>
          <w:szCs w:val="28"/>
        </w:rPr>
      </w:pPr>
    </w:p>
    <w:tbl>
      <w:tblPr>
        <w:tblStyle w:val="ac"/>
        <w:tblW w:w="0" w:type="auto"/>
        <w:tblInd w:w="-176" w:type="dxa"/>
        <w:tblLook w:val="04A0" w:firstRow="1" w:lastRow="0" w:firstColumn="1" w:lastColumn="0" w:noHBand="0" w:noVBand="1"/>
      </w:tblPr>
      <w:tblGrid>
        <w:gridCol w:w="5347"/>
        <w:gridCol w:w="1296"/>
        <w:gridCol w:w="1296"/>
        <w:gridCol w:w="1701"/>
      </w:tblGrid>
      <w:tr w:rsidR="004D272A" w:rsidRPr="00197A03" w:rsidTr="006D3AB9">
        <w:tc>
          <w:tcPr>
            <w:tcW w:w="5347"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Наименование показателя /годы</w:t>
            </w:r>
          </w:p>
        </w:tc>
        <w:tc>
          <w:tcPr>
            <w:tcW w:w="1296"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01.01.2019</w:t>
            </w:r>
          </w:p>
        </w:tc>
        <w:tc>
          <w:tcPr>
            <w:tcW w:w="1296"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01.02.2019</w:t>
            </w:r>
          </w:p>
        </w:tc>
        <w:tc>
          <w:tcPr>
            <w:tcW w:w="1701" w:type="dxa"/>
          </w:tcPr>
          <w:p w:rsidR="004D272A" w:rsidRPr="00197A03" w:rsidRDefault="004D272A" w:rsidP="006D3AB9">
            <w:pPr>
              <w:rPr>
                <w:rFonts w:ascii="Times New Roman" w:hAnsi="Times New Roman" w:cs="Times New Roman"/>
                <w:sz w:val="24"/>
                <w:szCs w:val="24"/>
              </w:rPr>
            </w:pPr>
            <w:proofErr w:type="spellStart"/>
            <w:r w:rsidRPr="00197A03">
              <w:rPr>
                <w:rFonts w:ascii="Times New Roman" w:hAnsi="Times New Roman" w:cs="Times New Roman"/>
                <w:sz w:val="24"/>
                <w:szCs w:val="24"/>
              </w:rPr>
              <w:t>прирост</w:t>
            </w:r>
            <w:proofErr w:type="gramStart"/>
            <w:r w:rsidRPr="00197A03">
              <w:rPr>
                <w:rFonts w:ascii="Times New Roman" w:hAnsi="Times New Roman" w:cs="Times New Roman"/>
                <w:sz w:val="24"/>
                <w:szCs w:val="24"/>
              </w:rPr>
              <w:t>,в</w:t>
            </w:r>
            <w:proofErr w:type="spellEnd"/>
            <w:proofErr w:type="gramEnd"/>
            <w:r w:rsidRPr="00197A03">
              <w:rPr>
                <w:rFonts w:ascii="Times New Roman" w:hAnsi="Times New Roman" w:cs="Times New Roman"/>
                <w:sz w:val="24"/>
                <w:szCs w:val="24"/>
              </w:rPr>
              <w:t xml:space="preserve"> %</w:t>
            </w:r>
          </w:p>
        </w:tc>
      </w:tr>
      <w:tr w:rsidR="004D272A" w:rsidRPr="00197A03" w:rsidTr="006D3AB9">
        <w:tc>
          <w:tcPr>
            <w:tcW w:w="5347"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 xml:space="preserve">Активы, </w:t>
            </w:r>
            <w:proofErr w:type="spellStart"/>
            <w:r w:rsidRPr="00197A03">
              <w:rPr>
                <w:rFonts w:ascii="Times New Roman" w:hAnsi="Times New Roman" w:cs="Times New Roman"/>
                <w:sz w:val="24"/>
                <w:szCs w:val="24"/>
              </w:rPr>
              <w:t>млрд</w:t>
            </w:r>
            <w:proofErr w:type="gramStart"/>
            <w:r w:rsidRPr="00197A03">
              <w:rPr>
                <w:rFonts w:ascii="Times New Roman" w:hAnsi="Times New Roman" w:cs="Times New Roman"/>
                <w:sz w:val="24"/>
                <w:szCs w:val="24"/>
              </w:rPr>
              <w:t>.т</w:t>
            </w:r>
            <w:proofErr w:type="gramEnd"/>
            <w:r w:rsidRPr="00197A03">
              <w:rPr>
                <w:rFonts w:ascii="Times New Roman" w:hAnsi="Times New Roman" w:cs="Times New Roman"/>
                <w:sz w:val="24"/>
                <w:szCs w:val="24"/>
              </w:rPr>
              <w:t>енге</w:t>
            </w:r>
            <w:proofErr w:type="spellEnd"/>
            <w:r w:rsidRPr="00197A03">
              <w:rPr>
                <w:rFonts w:ascii="Times New Roman" w:hAnsi="Times New Roman" w:cs="Times New Roman"/>
                <w:sz w:val="24"/>
                <w:szCs w:val="24"/>
              </w:rPr>
              <w:t xml:space="preserve">  </w:t>
            </w:r>
          </w:p>
        </w:tc>
        <w:tc>
          <w:tcPr>
            <w:tcW w:w="1296"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25244,0</w:t>
            </w:r>
          </w:p>
        </w:tc>
        <w:tc>
          <w:tcPr>
            <w:tcW w:w="1296"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25213,6</w:t>
            </w:r>
          </w:p>
        </w:tc>
        <w:tc>
          <w:tcPr>
            <w:tcW w:w="1701"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0,12%</w:t>
            </w:r>
          </w:p>
        </w:tc>
      </w:tr>
      <w:tr w:rsidR="004D272A" w:rsidRPr="00197A03" w:rsidTr="006D3AB9">
        <w:tc>
          <w:tcPr>
            <w:tcW w:w="5347"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 xml:space="preserve">Ссудный портфель (основной долг), </w:t>
            </w:r>
            <w:proofErr w:type="spellStart"/>
            <w:r w:rsidRPr="00197A03">
              <w:rPr>
                <w:rFonts w:ascii="Times New Roman" w:hAnsi="Times New Roman" w:cs="Times New Roman"/>
                <w:sz w:val="24"/>
                <w:szCs w:val="24"/>
              </w:rPr>
              <w:t>млрд</w:t>
            </w:r>
            <w:proofErr w:type="gramStart"/>
            <w:r w:rsidRPr="00197A03">
              <w:rPr>
                <w:rFonts w:ascii="Times New Roman" w:hAnsi="Times New Roman" w:cs="Times New Roman"/>
                <w:sz w:val="24"/>
                <w:szCs w:val="24"/>
              </w:rPr>
              <w:t>.т</w:t>
            </w:r>
            <w:proofErr w:type="gramEnd"/>
            <w:r w:rsidRPr="00197A03">
              <w:rPr>
                <w:rFonts w:ascii="Times New Roman" w:hAnsi="Times New Roman" w:cs="Times New Roman"/>
                <w:sz w:val="24"/>
                <w:szCs w:val="24"/>
              </w:rPr>
              <w:t>енге</w:t>
            </w:r>
            <w:proofErr w:type="spellEnd"/>
            <w:r w:rsidRPr="00197A03">
              <w:rPr>
                <w:rFonts w:ascii="Times New Roman" w:hAnsi="Times New Roman" w:cs="Times New Roman"/>
                <w:sz w:val="24"/>
                <w:szCs w:val="24"/>
              </w:rPr>
              <w:t xml:space="preserve">  </w:t>
            </w:r>
          </w:p>
        </w:tc>
        <w:tc>
          <w:tcPr>
            <w:tcW w:w="1296"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13762,7</w:t>
            </w:r>
          </w:p>
        </w:tc>
        <w:tc>
          <w:tcPr>
            <w:tcW w:w="1296" w:type="dxa"/>
          </w:tcPr>
          <w:p w:rsidR="004D272A" w:rsidRPr="00197A03" w:rsidRDefault="004D272A" w:rsidP="006D3AB9">
            <w:pPr>
              <w:rPr>
                <w:rFonts w:ascii="Times New Roman" w:hAnsi="Times New Roman" w:cs="Times New Roman"/>
                <w:sz w:val="24"/>
                <w:szCs w:val="24"/>
              </w:rPr>
            </w:pPr>
            <w:r w:rsidRPr="00197A03">
              <w:rPr>
                <w:rFonts w:ascii="Times New Roman" w:hAnsi="Times New Roman" w:cs="Times New Roman"/>
                <w:sz w:val="24"/>
                <w:szCs w:val="24"/>
              </w:rPr>
              <w:t>13132,9</w:t>
            </w:r>
          </w:p>
        </w:tc>
        <w:tc>
          <w:tcPr>
            <w:tcW w:w="1701"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-4,6%</w:t>
            </w:r>
          </w:p>
        </w:tc>
      </w:tr>
      <w:tr w:rsidR="004D272A" w:rsidRPr="00197A03" w:rsidTr="006D3AB9">
        <w:tc>
          <w:tcPr>
            <w:tcW w:w="5347"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 xml:space="preserve">доля ссудного портфеля </w:t>
            </w:r>
            <w:proofErr w:type="gramStart"/>
            <w:r w:rsidRPr="00197A03">
              <w:rPr>
                <w:rFonts w:ascii="Times New Roman" w:hAnsi="Times New Roman" w:cs="Times New Roman"/>
                <w:sz w:val="24"/>
                <w:szCs w:val="24"/>
              </w:rPr>
              <w:t>в</w:t>
            </w:r>
            <w:proofErr w:type="gramEnd"/>
            <w:r w:rsidRPr="00197A03">
              <w:rPr>
                <w:rFonts w:ascii="Times New Roman" w:hAnsi="Times New Roman" w:cs="Times New Roman"/>
                <w:sz w:val="24"/>
                <w:szCs w:val="24"/>
              </w:rPr>
              <w:t xml:space="preserve"> актива, %</w:t>
            </w:r>
          </w:p>
        </w:tc>
        <w:tc>
          <w:tcPr>
            <w:tcW w:w="1296" w:type="dxa"/>
          </w:tcPr>
          <w:p w:rsidR="004D272A" w:rsidRPr="00197A03" w:rsidRDefault="004D272A" w:rsidP="006D3AB9">
            <w:pPr>
              <w:tabs>
                <w:tab w:val="left" w:pos="803"/>
              </w:tabs>
              <w:ind w:firstLine="567"/>
              <w:rPr>
                <w:rFonts w:ascii="Times New Roman" w:hAnsi="Times New Roman" w:cs="Times New Roman"/>
                <w:sz w:val="24"/>
                <w:szCs w:val="24"/>
              </w:rPr>
            </w:pPr>
            <w:r w:rsidRPr="00197A03">
              <w:rPr>
                <w:rFonts w:ascii="Times New Roman" w:hAnsi="Times New Roman" w:cs="Times New Roman"/>
                <w:sz w:val="24"/>
                <w:szCs w:val="24"/>
              </w:rPr>
              <w:t>54,5</w:t>
            </w:r>
          </w:p>
        </w:tc>
        <w:tc>
          <w:tcPr>
            <w:tcW w:w="1296"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52,1</w:t>
            </w:r>
          </w:p>
        </w:tc>
        <w:tc>
          <w:tcPr>
            <w:tcW w:w="1701" w:type="dxa"/>
          </w:tcPr>
          <w:p w:rsidR="004D272A" w:rsidRPr="00197A03" w:rsidRDefault="004D272A" w:rsidP="006D3AB9">
            <w:pPr>
              <w:ind w:firstLine="567"/>
              <w:rPr>
                <w:rFonts w:ascii="Times New Roman" w:hAnsi="Times New Roman" w:cs="Times New Roman"/>
                <w:sz w:val="24"/>
                <w:szCs w:val="24"/>
              </w:rPr>
            </w:pPr>
            <w:r w:rsidRPr="00197A03">
              <w:rPr>
                <w:rFonts w:ascii="Times New Roman" w:hAnsi="Times New Roman" w:cs="Times New Roman"/>
                <w:sz w:val="24"/>
                <w:szCs w:val="24"/>
              </w:rPr>
              <w:t>-2,4%</w:t>
            </w:r>
          </w:p>
        </w:tc>
      </w:tr>
    </w:tbl>
    <w:p w:rsidR="004D272A" w:rsidRPr="006927D6" w:rsidRDefault="004D272A" w:rsidP="004D272A">
      <w:pPr>
        <w:spacing w:after="0" w:line="240" w:lineRule="auto"/>
        <w:ind w:firstLine="567"/>
        <w:jc w:val="both"/>
        <w:rPr>
          <w:rFonts w:ascii="Times New Roman" w:hAnsi="Times New Roman" w:cs="Times New Roman"/>
          <w:sz w:val="24"/>
          <w:szCs w:val="24"/>
          <w:lang w:val="kk-KZ"/>
        </w:rPr>
      </w:pPr>
      <w:r w:rsidRPr="006927D6">
        <w:rPr>
          <w:rFonts w:ascii="Times New Roman" w:hAnsi="Times New Roman" w:cs="Times New Roman"/>
          <w:sz w:val="24"/>
          <w:szCs w:val="24"/>
        </w:rPr>
        <w:t xml:space="preserve">Примечание – источник </w:t>
      </w:r>
      <w:r w:rsidRPr="006927D6">
        <w:rPr>
          <w:rFonts w:ascii="Times New Roman" w:hAnsi="Times New Roman" w:cs="Times New Roman"/>
          <w:sz w:val="24"/>
          <w:szCs w:val="24"/>
          <w:lang w:val="en-US"/>
        </w:rPr>
        <w:t>[31]</w:t>
      </w:r>
    </w:p>
    <w:p w:rsidR="004D272A" w:rsidRPr="00197A03" w:rsidRDefault="004D272A" w:rsidP="004D272A">
      <w:pPr>
        <w:spacing w:after="0" w:line="240" w:lineRule="auto"/>
        <w:ind w:firstLine="567"/>
        <w:jc w:val="both"/>
        <w:rPr>
          <w:rFonts w:ascii="Times New Roman" w:hAnsi="Times New Roman" w:cs="Times New Roman"/>
          <w:sz w:val="28"/>
          <w:szCs w:val="28"/>
          <w:lang w:val="kk-KZ"/>
        </w:rPr>
      </w:pPr>
    </w:p>
    <w:p w:rsidR="004D272A" w:rsidRPr="00A95B3D" w:rsidRDefault="00693297" w:rsidP="004D272A">
      <w:pPr>
        <w:spacing w:after="0" w:line="240" w:lineRule="auto"/>
        <w:ind w:firstLine="426"/>
        <w:jc w:val="both"/>
        <w:rPr>
          <w:rFonts w:ascii="Times New Roman" w:hAnsi="Times New Roman" w:cs="Times New Roman"/>
          <w:sz w:val="28"/>
          <w:szCs w:val="28"/>
        </w:rPr>
      </w:pPr>
      <w:r w:rsidRPr="00A95B3D">
        <w:rPr>
          <w:rFonts w:ascii="Times New Roman" w:hAnsi="Times New Roman" w:cs="Times New Roman"/>
          <w:sz w:val="28"/>
          <w:szCs w:val="28"/>
        </w:rPr>
        <w:t>Потребительские займы</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составляют 3511,3млрд</w:t>
      </w:r>
      <w:proofErr w:type="gramStart"/>
      <w:r w:rsidRPr="00A95B3D">
        <w:rPr>
          <w:rFonts w:ascii="Times New Roman" w:hAnsi="Times New Roman" w:cs="Times New Roman"/>
          <w:sz w:val="28"/>
          <w:szCs w:val="28"/>
        </w:rPr>
        <w:t>.т</w:t>
      </w:r>
      <w:proofErr w:type="gramEnd"/>
      <w:r w:rsidRPr="00A95B3D">
        <w:rPr>
          <w:rFonts w:ascii="Times New Roman" w:hAnsi="Times New Roman" w:cs="Times New Roman"/>
          <w:sz w:val="28"/>
          <w:szCs w:val="28"/>
        </w:rPr>
        <w:t>енге с долей 26,7% от ссудного портфеля (на начало 2019года–3508,8млрд.тенге или 25,5% от ссудного портфеля), увеличение</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с начала</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2019года –0,1%.</w:t>
      </w:r>
      <w:r>
        <w:rPr>
          <w:rFonts w:ascii="Times New Roman" w:hAnsi="Times New Roman" w:cs="Times New Roman"/>
          <w:sz w:val="28"/>
          <w:szCs w:val="28"/>
          <w:lang w:val="kk-KZ"/>
        </w:rPr>
        <w:t xml:space="preserve"> </w:t>
      </w:r>
      <w:r w:rsidR="004D272A" w:rsidRPr="00A95B3D">
        <w:rPr>
          <w:rFonts w:ascii="Times New Roman" w:hAnsi="Times New Roman" w:cs="Times New Roman"/>
          <w:sz w:val="28"/>
          <w:szCs w:val="28"/>
        </w:rPr>
        <w:t xml:space="preserve">Займы физическим лицам составляют на 01.02.2019 5012,1 </w:t>
      </w:r>
      <w:proofErr w:type="spellStart"/>
      <w:r w:rsidR="004D272A" w:rsidRPr="00A95B3D">
        <w:rPr>
          <w:rFonts w:ascii="Times New Roman" w:hAnsi="Times New Roman" w:cs="Times New Roman"/>
          <w:sz w:val="28"/>
          <w:szCs w:val="28"/>
        </w:rPr>
        <w:t>млрд.тенге</w:t>
      </w:r>
      <w:proofErr w:type="spellEnd"/>
      <w:r w:rsidR="004D272A" w:rsidRPr="00A95B3D">
        <w:rPr>
          <w:rFonts w:ascii="Times New Roman" w:hAnsi="Times New Roman" w:cs="Times New Roman"/>
          <w:sz w:val="28"/>
          <w:szCs w:val="28"/>
        </w:rPr>
        <w:t xml:space="preserve"> с долей 38,2% от ссудного портфеля (на начало 2019года –4993,4 млрд. тенге или 36,3% от ссудного портфеля), увеличение с начала 2019года на 0,4%.</w:t>
      </w:r>
    </w:p>
    <w:p w:rsidR="004D272A" w:rsidRPr="00A95B3D" w:rsidRDefault="004D272A" w:rsidP="004D272A">
      <w:pPr>
        <w:spacing w:after="0" w:line="240" w:lineRule="auto"/>
        <w:ind w:firstLine="426"/>
        <w:jc w:val="both"/>
        <w:rPr>
          <w:rFonts w:ascii="Times New Roman" w:hAnsi="Times New Roman" w:cs="Times New Roman"/>
          <w:sz w:val="28"/>
          <w:szCs w:val="28"/>
        </w:rPr>
      </w:pP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Таблица 3 - Структура ссудного портфеля банковского сектора РК</w:t>
      </w:r>
    </w:p>
    <w:p w:rsidR="004D272A" w:rsidRPr="00A95B3D" w:rsidRDefault="004D272A" w:rsidP="004D272A">
      <w:pPr>
        <w:spacing w:after="0" w:line="240" w:lineRule="auto"/>
        <w:ind w:firstLine="709"/>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3536"/>
        <w:gridCol w:w="1842"/>
        <w:gridCol w:w="851"/>
        <w:gridCol w:w="1565"/>
        <w:gridCol w:w="839"/>
        <w:gridCol w:w="1105"/>
      </w:tblGrid>
      <w:tr w:rsidR="004D272A" w:rsidRPr="00197A03" w:rsidTr="006D3AB9">
        <w:trPr>
          <w:trHeight w:val="319"/>
        </w:trPr>
        <w:tc>
          <w:tcPr>
            <w:tcW w:w="3369" w:type="dxa"/>
            <w:vMerge w:val="restart"/>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Показатели </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01.01.2019</w:t>
            </w:r>
          </w:p>
        </w:tc>
        <w:tc>
          <w:tcPr>
            <w:tcW w:w="851" w:type="dxa"/>
            <w:vMerge w:val="restart"/>
          </w:tcPr>
          <w:p w:rsidR="004D272A" w:rsidRPr="00197A03" w:rsidRDefault="004D272A" w:rsidP="006D3AB9">
            <w:pPr>
              <w:jc w:val="both"/>
              <w:rPr>
                <w:rFonts w:ascii="Times New Roman" w:hAnsi="Times New Roman" w:cs="Times New Roman"/>
                <w:sz w:val="24"/>
                <w:szCs w:val="24"/>
              </w:rPr>
            </w:pPr>
            <w:proofErr w:type="gramStart"/>
            <w:r w:rsidRPr="00197A03">
              <w:rPr>
                <w:rFonts w:ascii="Times New Roman" w:hAnsi="Times New Roman" w:cs="Times New Roman"/>
                <w:sz w:val="24"/>
                <w:szCs w:val="24"/>
              </w:rPr>
              <w:t>в</w:t>
            </w:r>
            <w:proofErr w:type="gramEnd"/>
            <w:r w:rsidRPr="00197A03">
              <w:rPr>
                <w:rFonts w:ascii="Times New Roman" w:hAnsi="Times New Roman" w:cs="Times New Roman"/>
                <w:sz w:val="24"/>
                <w:szCs w:val="24"/>
              </w:rPr>
              <w:t xml:space="preserve"> % к итогу</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01.02.2019</w:t>
            </w:r>
          </w:p>
        </w:tc>
        <w:tc>
          <w:tcPr>
            <w:tcW w:w="839" w:type="dxa"/>
            <w:vMerge w:val="restart"/>
          </w:tcPr>
          <w:p w:rsidR="004D272A" w:rsidRPr="00197A03" w:rsidRDefault="004D272A" w:rsidP="006D3AB9">
            <w:pPr>
              <w:jc w:val="both"/>
              <w:rPr>
                <w:rFonts w:ascii="Times New Roman" w:hAnsi="Times New Roman" w:cs="Times New Roman"/>
                <w:sz w:val="24"/>
                <w:szCs w:val="24"/>
              </w:rPr>
            </w:pPr>
            <w:proofErr w:type="gramStart"/>
            <w:r w:rsidRPr="00197A03">
              <w:rPr>
                <w:rFonts w:ascii="Times New Roman" w:hAnsi="Times New Roman" w:cs="Times New Roman"/>
                <w:sz w:val="24"/>
                <w:szCs w:val="24"/>
              </w:rPr>
              <w:t>в</w:t>
            </w:r>
            <w:proofErr w:type="gramEnd"/>
            <w:r w:rsidRPr="00197A03">
              <w:rPr>
                <w:rFonts w:ascii="Times New Roman" w:hAnsi="Times New Roman" w:cs="Times New Roman"/>
                <w:sz w:val="24"/>
                <w:szCs w:val="24"/>
              </w:rPr>
              <w:t xml:space="preserve"> % к итогу</w:t>
            </w:r>
          </w:p>
        </w:tc>
        <w:tc>
          <w:tcPr>
            <w:tcW w:w="1105" w:type="dxa"/>
            <w:vMerge w:val="restart"/>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прирост, </w:t>
            </w:r>
            <w:proofErr w:type="gramStart"/>
            <w:r w:rsidRPr="00197A03">
              <w:rPr>
                <w:rFonts w:ascii="Times New Roman" w:hAnsi="Times New Roman" w:cs="Times New Roman"/>
                <w:sz w:val="24"/>
                <w:szCs w:val="24"/>
              </w:rPr>
              <w:t>в</w:t>
            </w:r>
            <w:proofErr w:type="gramEnd"/>
            <w:r w:rsidRPr="00197A03">
              <w:rPr>
                <w:rFonts w:ascii="Times New Roman" w:hAnsi="Times New Roman" w:cs="Times New Roman"/>
                <w:sz w:val="24"/>
                <w:szCs w:val="24"/>
              </w:rPr>
              <w:t xml:space="preserve"> %</w:t>
            </w:r>
          </w:p>
        </w:tc>
      </w:tr>
      <w:tr w:rsidR="004D272A" w:rsidRPr="00197A03" w:rsidTr="006D3AB9">
        <w:trPr>
          <w:trHeight w:val="692"/>
        </w:trPr>
        <w:tc>
          <w:tcPr>
            <w:tcW w:w="3369" w:type="dxa"/>
            <w:vMerge/>
          </w:tcPr>
          <w:p w:rsidR="004D272A" w:rsidRPr="00197A03" w:rsidRDefault="004D272A" w:rsidP="006D3AB9">
            <w:pPr>
              <w:jc w:val="both"/>
              <w:rPr>
                <w:rFonts w:ascii="Times New Roman" w:hAnsi="Times New Roman" w:cs="Times New Roman"/>
                <w:sz w:val="24"/>
                <w:szCs w:val="24"/>
              </w:rPr>
            </w:pP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сумма, </w:t>
            </w:r>
            <w:proofErr w:type="spellStart"/>
            <w:r w:rsidRPr="00197A03">
              <w:rPr>
                <w:rFonts w:ascii="Times New Roman" w:hAnsi="Times New Roman" w:cs="Times New Roman"/>
                <w:sz w:val="24"/>
                <w:szCs w:val="24"/>
              </w:rPr>
              <w:t>млрд</w:t>
            </w:r>
            <w:proofErr w:type="gramStart"/>
            <w:r w:rsidRPr="00197A03">
              <w:rPr>
                <w:rFonts w:ascii="Times New Roman" w:hAnsi="Times New Roman" w:cs="Times New Roman"/>
                <w:sz w:val="24"/>
                <w:szCs w:val="24"/>
              </w:rPr>
              <w:t>.т</w:t>
            </w:r>
            <w:proofErr w:type="gramEnd"/>
            <w:r w:rsidRPr="00197A03">
              <w:rPr>
                <w:rFonts w:ascii="Times New Roman" w:hAnsi="Times New Roman" w:cs="Times New Roman"/>
                <w:sz w:val="24"/>
                <w:szCs w:val="24"/>
              </w:rPr>
              <w:t>енге</w:t>
            </w:r>
            <w:proofErr w:type="spellEnd"/>
          </w:p>
        </w:tc>
        <w:tc>
          <w:tcPr>
            <w:tcW w:w="851" w:type="dxa"/>
            <w:vMerge/>
          </w:tcPr>
          <w:p w:rsidR="004D272A" w:rsidRPr="00197A03" w:rsidRDefault="004D272A" w:rsidP="006D3AB9">
            <w:pPr>
              <w:jc w:val="both"/>
              <w:rPr>
                <w:rFonts w:ascii="Times New Roman" w:hAnsi="Times New Roman" w:cs="Times New Roman"/>
                <w:sz w:val="24"/>
                <w:szCs w:val="24"/>
              </w:rPr>
            </w:pP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сумма, </w:t>
            </w:r>
            <w:proofErr w:type="spellStart"/>
            <w:r w:rsidRPr="00197A03">
              <w:rPr>
                <w:rFonts w:ascii="Times New Roman" w:hAnsi="Times New Roman" w:cs="Times New Roman"/>
                <w:sz w:val="24"/>
                <w:szCs w:val="24"/>
              </w:rPr>
              <w:t>млрд</w:t>
            </w:r>
            <w:proofErr w:type="gramStart"/>
            <w:r w:rsidRPr="00197A03">
              <w:rPr>
                <w:rFonts w:ascii="Times New Roman" w:hAnsi="Times New Roman" w:cs="Times New Roman"/>
                <w:sz w:val="24"/>
                <w:szCs w:val="24"/>
              </w:rPr>
              <w:t>.т</w:t>
            </w:r>
            <w:proofErr w:type="gramEnd"/>
            <w:r w:rsidRPr="00197A03">
              <w:rPr>
                <w:rFonts w:ascii="Times New Roman" w:hAnsi="Times New Roman" w:cs="Times New Roman"/>
                <w:sz w:val="24"/>
                <w:szCs w:val="24"/>
              </w:rPr>
              <w:t>енге</w:t>
            </w:r>
            <w:proofErr w:type="spellEnd"/>
          </w:p>
        </w:tc>
        <w:tc>
          <w:tcPr>
            <w:tcW w:w="839" w:type="dxa"/>
            <w:vMerge/>
          </w:tcPr>
          <w:p w:rsidR="004D272A" w:rsidRPr="00197A03" w:rsidRDefault="004D272A" w:rsidP="006D3AB9">
            <w:pPr>
              <w:jc w:val="both"/>
              <w:rPr>
                <w:rFonts w:ascii="Times New Roman" w:hAnsi="Times New Roman" w:cs="Times New Roman"/>
                <w:sz w:val="24"/>
                <w:szCs w:val="24"/>
              </w:rPr>
            </w:pPr>
          </w:p>
        </w:tc>
        <w:tc>
          <w:tcPr>
            <w:tcW w:w="1105" w:type="dxa"/>
            <w:vMerge/>
          </w:tcPr>
          <w:p w:rsidR="004D272A" w:rsidRPr="00197A03" w:rsidRDefault="004D272A" w:rsidP="006D3AB9">
            <w:pPr>
              <w:jc w:val="both"/>
              <w:rPr>
                <w:rFonts w:ascii="Times New Roman" w:hAnsi="Times New Roman" w:cs="Times New Roman"/>
                <w:sz w:val="24"/>
                <w:szCs w:val="24"/>
              </w:rPr>
            </w:pPr>
          </w:p>
        </w:tc>
      </w:tr>
      <w:tr w:rsidR="004D272A" w:rsidRPr="00197A03" w:rsidTr="006D3AB9">
        <w:trPr>
          <w:trHeight w:val="692"/>
        </w:trPr>
        <w:tc>
          <w:tcPr>
            <w:tcW w:w="3369" w:type="dxa"/>
          </w:tcPr>
          <w:p w:rsidR="004D272A" w:rsidRPr="00197A03" w:rsidRDefault="004D272A" w:rsidP="006D3AB9">
            <w:pPr>
              <w:jc w:val="both"/>
              <w:rPr>
                <w:rFonts w:ascii="Times New Roman" w:hAnsi="Times New Roman" w:cs="Times New Roman"/>
                <w:sz w:val="24"/>
                <w:szCs w:val="24"/>
              </w:rPr>
            </w:pPr>
            <w:proofErr w:type="spellStart"/>
            <w:r w:rsidRPr="00197A03">
              <w:rPr>
                <w:rFonts w:ascii="Times New Roman" w:hAnsi="Times New Roman" w:cs="Times New Roman"/>
                <w:sz w:val="24"/>
                <w:szCs w:val="24"/>
              </w:rPr>
              <w:t>Ссудныйпортфель</w:t>
            </w:r>
            <w:proofErr w:type="spellEnd"/>
            <w:r w:rsidRPr="00197A03">
              <w:rPr>
                <w:rFonts w:ascii="Times New Roman" w:hAnsi="Times New Roman" w:cs="Times New Roman"/>
                <w:sz w:val="24"/>
                <w:szCs w:val="24"/>
              </w:rPr>
              <w:t xml:space="preserve"> (основной долг), </w:t>
            </w:r>
            <w:proofErr w:type="spellStart"/>
            <w:r w:rsidRPr="00197A03">
              <w:rPr>
                <w:rFonts w:ascii="Times New Roman" w:hAnsi="Times New Roman" w:cs="Times New Roman"/>
                <w:sz w:val="24"/>
                <w:szCs w:val="24"/>
              </w:rPr>
              <w:t>вт.</w:t>
            </w:r>
            <w:proofErr w:type="gramStart"/>
            <w:r w:rsidRPr="00197A03">
              <w:rPr>
                <w:rFonts w:ascii="Times New Roman" w:hAnsi="Times New Roman" w:cs="Times New Roman"/>
                <w:sz w:val="24"/>
                <w:szCs w:val="24"/>
              </w:rPr>
              <w:t>ч</w:t>
            </w:r>
            <w:proofErr w:type="spellEnd"/>
            <w:proofErr w:type="gramEnd"/>
            <w:r w:rsidRPr="00197A03">
              <w:rPr>
                <w:rFonts w:ascii="Times New Roman" w:hAnsi="Times New Roman" w:cs="Times New Roman"/>
                <w:sz w:val="24"/>
                <w:szCs w:val="24"/>
              </w:rPr>
              <w:t>.:</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13762,7</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100</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13132,9</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100</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-4,6%</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Займы банкам и </w:t>
            </w:r>
            <w:proofErr w:type="spellStart"/>
            <w:r w:rsidRPr="00197A03">
              <w:rPr>
                <w:rFonts w:ascii="Times New Roman" w:hAnsi="Times New Roman" w:cs="Times New Roman"/>
                <w:sz w:val="24"/>
                <w:szCs w:val="24"/>
              </w:rPr>
              <w:t>организациям</w:t>
            </w:r>
            <w:proofErr w:type="gramStart"/>
            <w:r w:rsidRPr="00197A03">
              <w:rPr>
                <w:rFonts w:ascii="Times New Roman" w:hAnsi="Times New Roman" w:cs="Times New Roman"/>
                <w:sz w:val="24"/>
                <w:szCs w:val="24"/>
              </w:rPr>
              <w:t>,о</w:t>
            </w:r>
            <w:proofErr w:type="gramEnd"/>
            <w:r w:rsidRPr="00197A03">
              <w:rPr>
                <w:rFonts w:ascii="Times New Roman" w:hAnsi="Times New Roman" w:cs="Times New Roman"/>
                <w:sz w:val="24"/>
                <w:szCs w:val="24"/>
              </w:rPr>
              <w:t>существляющим</w:t>
            </w:r>
            <w:proofErr w:type="spellEnd"/>
            <w:r w:rsidRPr="00197A03">
              <w:rPr>
                <w:rFonts w:ascii="Times New Roman" w:hAnsi="Times New Roman" w:cs="Times New Roman"/>
                <w:sz w:val="24"/>
                <w:szCs w:val="24"/>
              </w:rPr>
              <w:t xml:space="preserve"> отдельные виды банковских операций</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53,6</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0,4%</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51,8</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0,4%</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-3,3%</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Займы юридическим лицам</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3928,0</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28,5%</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3777,5</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28,8%</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-3,8%</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Займы физическим лицам, в </w:t>
            </w:r>
            <w:proofErr w:type="spellStart"/>
            <w:r w:rsidRPr="00197A03">
              <w:rPr>
                <w:rFonts w:ascii="Times New Roman" w:hAnsi="Times New Roman" w:cs="Times New Roman"/>
                <w:sz w:val="24"/>
                <w:szCs w:val="24"/>
              </w:rPr>
              <w:t>т</w:t>
            </w:r>
            <w:proofErr w:type="gramStart"/>
            <w:r w:rsidRPr="00197A03">
              <w:rPr>
                <w:rFonts w:ascii="Times New Roman" w:hAnsi="Times New Roman" w:cs="Times New Roman"/>
                <w:sz w:val="24"/>
                <w:szCs w:val="24"/>
              </w:rPr>
              <w:t>.ч</w:t>
            </w:r>
            <w:proofErr w:type="spellEnd"/>
            <w:proofErr w:type="gramEnd"/>
            <w:r w:rsidRPr="00197A03">
              <w:rPr>
                <w:rFonts w:ascii="Times New Roman" w:hAnsi="Times New Roman" w:cs="Times New Roman"/>
                <w:sz w:val="24"/>
                <w:szCs w:val="24"/>
              </w:rPr>
              <w:t>:</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4993,4</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36,3%</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5012,1</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38,2%</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0,4%</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 xml:space="preserve">На строительство и покупку жилья в </w:t>
            </w:r>
            <w:proofErr w:type="spellStart"/>
            <w:r w:rsidRPr="00197A03">
              <w:rPr>
                <w:rFonts w:ascii="Times New Roman" w:hAnsi="Times New Roman" w:cs="Times New Roman"/>
                <w:sz w:val="24"/>
                <w:szCs w:val="24"/>
              </w:rPr>
              <w:t>т.ч</w:t>
            </w:r>
            <w:proofErr w:type="spellEnd"/>
            <w:r w:rsidRPr="00197A03">
              <w:rPr>
                <w:rFonts w:ascii="Times New Roman" w:hAnsi="Times New Roman" w:cs="Times New Roman"/>
                <w:sz w:val="24"/>
                <w:szCs w:val="24"/>
              </w:rPr>
              <w:t>.:</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1427,8</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10,4%</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1444,7</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11,0%</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1,2%</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ипотечные жилищные займы</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133,07</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9,7%</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1347,2</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10,3%</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1,2%</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потребительские займы</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3508,8</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25,5%</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3511,3</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26,7%</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0,1%</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прочие займы</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56,8</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0,4%</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56,1</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0,4%</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-1,3%</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Займы субъектам малого и среднего предпринимательства (резиденты РК)</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4567,1</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33,2%</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4068,4</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31,0%</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-10,9%</w:t>
            </w:r>
          </w:p>
        </w:tc>
      </w:tr>
      <w:tr w:rsidR="004D272A" w:rsidRPr="00197A03" w:rsidTr="006D3AB9">
        <w:tc>
          <w:tcPr>
            <w:tcW w:w="336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Операции «</w:t>
            </w:r>
            <w:proofErr w:type="gramStart"/>
            <w:r w:rsidRPr="00197A03">
              <w:rPr>
                <w:rFonts w:ascii="Times New Roman" w:hAnsi="Times New Roman" w:cs="Times New Roman"/>
                <w:sz w:val="24"/>
                <w:szCs w:val="24"/>
              </w:rPr>
              <w:t>Обратное</w:t>
            </w:r>
            <w:proofErr w:type="gramEnd"/>
            <w:r w:rsidRPr="00197A03">
              <w:rPr>
                <w:rFonts w:ascii="Times New Roman" w:hAnsi="Times New Roman" w:cs="Times New Roman"/>
                <w:sz w:val="24"/>
                <w:szCs w:val="24"/>
              </w:rPr>
              <w:t xml:space="preserve"> РЕПО»</w:t>
            </w:r>
          </w:p>
        </w:tc>
        <w:tc>
          <w:tcPr>
            <w:tcW w:w="1842"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220,6</w:t>
            </w:r>
          </w:p>
        </w:tc>
        <w:tc>
          <w:tcPr>
            <w:tcW w:w="851"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1,6%</w:t>
            </w:r>
          </w:p>
        </w:tc>
        <w:tc>
          <w:tcPr>
            <w:tcW w:w="156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223,1</w:t>
            </w:r>
          </w:p>
        </w:tc>
        <w:tc>
          <w:tcPr>
            <w:tcW w:w="839"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1,7%</w:t>
            </w:r>
          </w:p>
        </w:tc>
        <w:tc>
          <w:tcPr>
            <w:tcW w:w="1105" w:type="dxa"/>
          </w:tcPr>
          <w:p w:rsidR="004D272A" w:rsidRPr="00197A03" w:rsidRDefault="004D272A" w:rsidP="006D3AB9">
            <w:pPr>
              <w:jc w:val="both"/>
              <w:rPr>
                <w:rFonts w:ascii="Times New Roman" w:hAnsi="Times New Roman" w:cs="Times New Roman"/>
                <w:sz w:val="24"/>
                <w:szCs w:val="24"/>
              </w:rPr>
            </w:pPr>
            <w:r w:rsidRPr="00197A03">
              <w:rPr>
                <w:rFonts w:ascii="Times New Roman" w:hAnsi="Times New Roman" w:cs="Times New Roman"/>
                <w:sz w:val="24"/>
                <w:szCs w:val="24"/>
              </w:rPr>
              <w:t>1,1%</w:t>
            </w:r>
          </w:p>
        </w:tc>
      </w:tr>
    </w:tbl>
    <w:p w:rsidR="004D272A" w:rsidRPr="00A95B3D" w:rsidRDefault="004D272A" w:rsidP="004D272A">
      <w:pPr>
        <w:spacing w:after="0" w:line="240" w:lineRule="auto"/>
        <w:ind w:firstLine="709"/>
        <w:jc w:val="both"/>
        <w:rPr>
          <w:rFonts w:ascii="Times New Roman" w:hAnsi="Times New Roman" w:cs="Times New Roman"/>
          <w:sz w:val="28"/>
          <w:szCs w:val="28"/>
        </w:rPr>
      </w:pPr>
    </w:p>
    <w:p w:rsidR="004D272A" w:rsidRPr="00A95B3D" w:rsidRDefault="004D272A" w:rsidP="004D272A">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Займы МСБ</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составляют</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4068,4</w:t>
      </w:r>
      <w:r>
        <w:rPr>
          <w:rFonts w:ascii="Times New Roman" w:hAnsi="Times New Roman" w:cs="Times New Roman"/>
          <w:sz w:val="28"/>
          <w:szCs w:val="28"/>
          <w:lang w:val="kk-KZ"/>
        </w:rPr>
        <w:t xml:space="preserve"> </w:t>
      </w:r>
      <w:proofErr w:type="spellStart"/>
      <w:r w:rsidRPr="00A95B3D">
        <w:rPr>
          <w:rFonts w:ascii="Times New Roman" w:hAnsi="Times New Roman" w:cs="Times New Roman"/>
          <w:sz w:val="28"/>
          <w:szCs w:val="28"/>
        </w:rPr>
        <w:t>млрд</w:t>
      </w:r>
      <w:proofErr w:type="gramStart"/>
      <w:r w:rsidRPr="00A95B3D">
        <w:rPr>
          <w:rFonts w:ascii="Times New Roman" w:hAnsi="Times New Roman" w:cs="Times New Roman"/>
          <w:sz w:val="28"/>
          <w:szCs w:val="28"/>
        </w:rPr>
        <w:t>.т</w:t>
      </w:r>
      <w:proofErr w:type="gramEnd"/>
      <w:r w:rsidRPr="00A95B3D">
        <w:rPr>
          <w:rFonts w:ascii="Times New Roman" w:hAnsi="Times New Roman" w:cs="Times New Roman"/>
          <w:sz w:val="28"/>
          <w:szCs w:val="28"/>
        </w:rPr>
        <w:t>енге</w:t>
      </w:r>
      <w:proofErr w:type="spellEnd"/>
      <w:r w:rsidRPr="00A95B3D">
        <w:rPr>
          <w:rFonts w:ascii="Times New Roman" w:hAnsi="Times New Roman" w:cs="Times New Roman"/>
          <w:sz w:val="28"/>
          <w:szCs w:val="28"/>
        </w:rPr>
        <w:t xml:space="preserve"> с долей 31,0%</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от ссудного портфеля (на начало 2019года –4567,1млрд.тенге или 33,2% от ссудного портфеля), уменьшение</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с начала 2019года –10,9%.NPL-не</w:t>
      </w:r>
      <w:r>
        <w:rPr>
          <w:rFonts w:ascii="Times New Roman" w:hAnsi="Times New Roman" w:cs="Times New Roman"/>
          <w:sz w:val="28"/>
          <w:szCs w:val="28"/>
          <w:lang w:val="kk-KZ"/>
        </w:rPr>
        <w:t xml:space="preserve"> </w:t>
      </w:r>
      <w:r w:rsidRPr="00A95B3D">
        <w:rPr>
          <w:rFonts w:ascii="Times New Roman" w:hAnsi="Times New Roman" w:cs="Times New Roman"/>
          <w:sz w:val="28"/>
          <w:szCs w:val="28"/>
        </w:rPr>
        <w:t>работающие займы (с просроченной задолженностью свыше 90 дней) составляют 1068,2млрд.тенге или 8,1% от ссудного портфеля (на начало 2019года –1016,3млрд.тенге или 7,4% от ссудного портфеля).</w:t>
      </w:r>
    </w:p>
    <w:p w:rsidR="00047A98" w:rsidRPr="00A95B3D" w:rsidRDefault="00047A98" w:rsidP="00047A98">
      <w:pPr>
        <w:spacing w:after="0" w:line="240" w:lineRule="auto"/>
        <w:ind w:firstLine="709"/>
        <w:jc w:val="both"/>
        <w:rPr>
          <w:rFonts w:ascii="Times New Roman" w:hAnsi="Times New Roman" w:cs="Times New Roman"/>
          <w:sz w:val="28"/>
          <w:szCs w:val="28"/>
        </w:rPr>
      </w:pPr>
      <w:r w:rsidRPr="00A95B3D">
        <w:rPr>
          <w:rFonts w:ascii="Times New Roman" w:hAnsi="Times New Roman" w:cs="Times New Roman"/>
          <w:sz w:val="28"/>
          <w:szCs w:val="28"/>
        </w:rPr>
        <w:t>Таблица 7- Роль банковского сектора в экономике Казахстана</w:t>
      </w:r>
    </w:p>
    <w:p w:rsidR="00047A98" w:rsidRPr="00A95B3D" w:rsidRDefault="00047A98" w:rsidP="00047A98">
      <w:pPr>
        <w:spacing w:after="0" w:line="240" w:lineRule="auto"/>
        <w:ind w:firstLine="709"/>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5353"/>
        <w:gridCol w:w="1701"/>
        <w:gridCol w:w="1559"/>
      </w:tblGrid>
      <w:tr w:rsidR="00047A98" w:rsidRPr="00FF0B88" w:rsidTr="00D6047D">
        <w:tc>
          <w:tcPr>
            <w:tcW w:w="5353"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Наименование показателя/дата</w:t>
            </w:r>
          </w:p>
        </w:tc>
        <w:tc>
          <w:tcPr>
            <w:tcW w:w="1701"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01.01.2019</w:t>
            </w:r>
          </w:p>
        </w:tc>
        <w:tc>
          <w:tcPr>
            <w:tcW w:w="1559"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01.02.2019</w:t>
            </w:r>
          </w:p>
        </w:tc>
      </w:tr>
      <w:tr w:rsidR="00047A98" w:rsidRPr="00FF0B88" w:rsidTr="00D6047D">
        <w:tc>
          <w:tcPr>
            <w:tcW w:w="5353"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 xml:space="preserve">ВВП </w:t>
            </w:r>
            <w:proofErr w:type="spellStart"/>
            <w:r w:rsidRPr="00FF0B88">
              <w:rPr>
                <w:rFonts w:ascii="Times New Roman" w:hAnsi="Times New Roman" w:cs="Times New Roman"/>
                <w:sz w:val="24"/>
                <w:szCs w:val="24"/>
              </w:rPr>
              <w:t>млрд</w:t>
            </w:r>
            <w:proofErr w:type="gramStart"/>
            <w:r w:rsidRPr="00FF0B88">
              <w:rPr>
                <w:rFonts w:ascii="Times New Roman" w:hAnsi="Times New Roman" w:cs="Times New Roman"/>
                <w:sz w:val="24"/>
                <w:szCs w:val="24"/>
              </w:rPr>
              <w:t>.т</w:t>
            </w:r>
            <w:proofErr w:type="gramEnd"/>
            <w:r w:rsidRPr="00FF0B88">
              <w:rPr>
                <w:rFonts w:ascii="Times New Roman" w:hAnsi="Times New Roman" w:cs="Times New Roman"/>
                <w:sz w:val="24"/>
                <w:szCs w:val="24"/>
              </w:rPr>
              <w:t>енге</w:t>
            </w:r>
            <w:proofErr w:type="spellEnd"/>
          </w:p>
        </w:tc>
        <w:tc>
          <w:tcPr>
            <w:tcW w:w="1701"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58 785,7</w:t>
            </w:r>
          </w:p>
        </w:tc>
        <w:tc>
          <w:tcPr>
            <w:tcW w:w="1559"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58785,7</w:t>
            </w:r>
          </w:p>
        </w:tc>
      </w:tr>
      <w:tr w:rsidR="00047A98" w:rsidRPr="00FF0B88" w:rsidTr="00D6047D">
        <w:tc>
          <w:tcPr>
            <w:tcW w:w="5353"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Отношение активов к ВВП, %</w:t>
            </w:r>
          </w:p>
        </w:tc>
        <w:tc>
          <w:tcPr>
            <w:tcW w:w="1701"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42,9%</w:t>
            </w:r>
          </w:p>
        </w:tc>
        <w:tc>
          <w:tcPr>
            <w:tcW w:w="1559"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42,9%</w:t>
            </w:r>
          </w:p>
        </w:tc>
      </w:tr>
      <w:tr w:rsidR="00047A98" w:rsidRPr="00FF0B88" w:rsidTr="00D6047D">
        <w:tc>
          <w:tcPr>
            <w:tcW w:w="5353"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Отношение ссудного портфеля к ВВП, %</w:t>
            </w:r>
          </w:p>
        </w:tc>
        <w:tc>
          <w:tcPr>
            <w:tcW w:w="1701"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23,4%</w:t>
            </w:r>
          </w:p>
        </w:tc>
        <w:tc>
          <w:tcPr>
            <w:tcW w:w="1559"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22,3%</w:t>
            </w:r>
          </w:p>
        </w:tc>
      </w:tr>
      <w:tr w:rsidR="00047A98" w:rsidRPr="00FF0B88" w:rsidTr="00D6047D">
        <w:tc>
          <w:tcPr>
            <w:tcW w:w="5353"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Отношение вкладов клиентов к ВВП, %</w:t>
            </w:r>
          </w:p>
        </w:tc>
        <w:tc>
          <w:tcPr>
            <w:tcW w:w="1701"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29%</w:t>
            </w:r>
          </w:p>
        </w:tc>
        <w:tc>
          <w:tcPr>
            <w:tcW w:w="1559"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29,0%</w:t>
            </w:r>
          </w:p>
        </w:tc>
      </w:tr>
      <w:tr w:rsidR="00047A98" w:rsidRPr="00FF0B88" w:rsidTr="00D6047D">
        <w:tc>
          <w:tcPr>
            <w:tcW w:w="5353"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Коэффициент размещения части средств во внутренние активы</w:t>
            </w:r>
          </w:p>
        </w:tc>
        <w:tc>
          <w:tcPr>
            <w:tcW w:w="1701"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1,022</w:t>
            </w:r>
          </w:p>
        </w:tc>
        <w:tc>
          <w:tcPr>
            <w:tcW w:w="1559" w:type="dxa"/>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1,036</w:t>
            </w:r>
          </w:p>
        </w:tc>
      </w:tr>
      <w:tr w:rsidR="00047A98" w:rsidRPr="00FF0B88" w:rsidTr="00D6047D">
        <w:tc>
          <w:tcPr>
            <w:tcW w:w="8613" w:type="dxa"/>
            <w:gridSpan w:val="3"/>
          </w:tcPr>
          <w:p w:rsidR="00047A98" w:rsidRPr="00FF0B88" w:rsidRDefault="00047A98" w:rsidP="00D6047D">
            <w:pPr>
              <w:jc w:val="both"/>
              <w:rPr>
                <w:rFonts w:ascii="Times New Roman" w:hAnsi="Times New Roman" w:cs="Times New Roman"/>
                <w:sz w:val="24"/>
                <w:szCs w:val="24"/>
              </w:rPr>
            </w:pPr>
            <w:r w:rsidRPr="00FF0B88">
              <w:rPr>
                <w:rFonts w:ascii="Times New Roman" w:hAnsi="Times New Roman" w:cs="Times New Roman"/>
                <w:sz w:val="24"/>
                <w:szCs w:val="24"/>
              </w:rPr>
              <w:t>Примечание* – данные Комитета по статистике РК Министерства национальной экономики РК</w:t>
            </w:r>
          </w:p>
        </w:tc>
      </w:tr>
    </w:tbl>
    <w:p w:rsidR="00047A98" w:rsidRPr="00FF0B88" w:rsidRDefault="00047A98" w:rsidP="00047A98">
      <w:pPr>
        <w:spacing w:after="0" w:line="240" w:lineRule="auto"/>
        <w:jc w:val="both"/>
        <w:rPr>
          <w:rFonts w:ascii="Times New Roman" w:hAnsi="Times New Roman" w:cs="Times New Roman"/>
          <w:b/>
          <w:sz w:val="24"/>
          <w:szCs w:val="24"/>
        </w:rPr>
      </w:pPr>
    </w:p>
    <w:p w:rsidR="00047A98" w:rsidRPr="00A95B3D" w:rsidRDefault="00047A98" w:rsidP="00047A98">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 xml:space="preserve">Доля активов банковского сектора в ВВП составляет 42,9%;Доля ссудного портфеля в ВВП –22,3%;Доля вкладов клиентов в ВВП –29%.Концентрация </w:t>
      </w:r>
      <w:proofErr w:type="spellStart"/>
      <w:r w:rsidRPr="00A95B3D">
        <w:rPr>
          <w:rFonts w:ascii="Times New Roman" w:hAnsi="Times New Roman" w:cs="Times New Roman"/>
          <w:sz w:val="28"/>
          <w:szCs w:val="28"/>
        </w:rPr>
        <w:t>банковскогосектора</w:t>
      </w:r>
      <w:proofErr w:type="spellEnd"/>
      <w:r w:rsidRPr="00A95B3D">
        <w:rPr>
          <w:rFonts w:ascii="Times New Roman" w:hAnsi="Times New Roman" w:cs="Times New Roman"/>
          <w:sz w:val="28"/>
          <w:szCs w:val="28"/>
        </w:rPr>
        <w:t>.</w:t>
      </w:r>
    </w:p>
    <w:p w:rsidR="00047A98" w:rsidRPr="00A95B3D" w:rsidRDefault="00047A98" w:rsidP="00047A98">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t xml:space="preserve">Расходы на </w:t>
      </w:r>
      <w:proofErr w:type="spellStart"/>
      <w:r w:rsidRPr="00A95B3D">
        <w:rPr>
          <w:rFonts w:ascii="Times New Roman" w:eastAsia="Times New Roman" w:hAnsi="Times New Roman" w:cs="Times New Roman"/>
          <w:sz w:val="28"/>
          <w:szCs w:val="28"/>
          <w:lang w:eastAsia="ru-RU"/>
        </w:rPr>
        <w:t>провизирование</w:t>
      </w:r>
      <w:proofErr w:type="spellEnd"/>
      <w:r w:rsidRPr="00A95B3D">
        <w:rPr>
          <w:rFonts w:ascii="Times New Roman" w:eastAsia="Times New Roman" w:hAnsi="Times New Roman" w:cs="Times New Roman"/>
          <w:sz w:val="28"/>
          <w:szCs w:val="28"/>
          <w:lang w:eastAsia="ru-RU"/>
        </w:rPr>
        <w:t xml:space="preserve"> в феврале составили Т191млрд, при этом было восстановлено провизий на Т159млрд, что указывает на продолжение </w:t>
      </w:r>
      <w:r w:rsidRPr="00A95B3D">
        <w:rPr>
          <w:rFonts w:ascii="Times New Roman" w:eastAsia="Times New Roman" w:hAnsi="Times New Roman" w:cs="Times New Roman"/>
          <w:sz w:val="28"/>
          <w:szCs w:val="28"/>
          <w:lang w:eastAsia="ru-RU"/>
        </w:rPr>
        <w:lastRenderedPageBreak/>
        <w:t xml:space="preserve">активного списания проблемных долгов </w:t>
      </w:r>
      <w:proofErr w:type="spellStart"/>
      <w:r w:rsidRPr="00A95B3D">
        <w:rPr>
          <w:rFonts w:ascii="Times New Roman" w:eastAsia="Times New Roman" w:hAnsi="Times New Roman" w:cs="Times New Roman"/>
          <w:sz w:val="28"/>
          <w:szCs w:val="28"/>
          <w:lang w:eastAsia="ru-RU"/>
        </w:rPr>
        <w:t>банков</w:t>
      </w:r>
      <w:proofErr w:type="gramStart"/>
      <w:r w:rsidRPr="00A95B3D">
        <w:rPr>
          <w:rFonts w:ascii="Times New Roman" w:eastAsia="Times New Roman" w:hAnsi="Times New Roman" w:cs="Times New Roman"/>
          <w:sz w:val="28"/>
          <w:szCs w:val="28"/>
          <w:lang w:eastAsia="ru-RU"/>
        </w:rPr>
        <w:t>.Д</w:t>
      </w:r>
      <w:proofErr w:type="gramEnd"/>
      <w:r w:rsidRPr="00A95B3D">
        <w:rPr>
          <w:rFonts w:ascii="Times New Roman" w:eastAsia="Times New Roman" w:hAnsi="Times New Roman" w:cs="Times New Roman"/>
          <w:sz w:val="28"/>
          <w:szCs w:val="28"/>
          <w:lang w:eastAsia="ru-RU"/>
        </w:rPr>
        <w:t>анные</w:t>
      </w:r>
      <w:proofErr w:type="spellEnd"/>
      <w:r w:rsidRPr="00A95B3D">
        <w:rPr>
          <w:rFonts w:ascii="Times New Roman" w:eastAsia="Times New Roman" w:hAnsi="Times New Roman" w:cs="Times New Roman"/>
          <w:sz w:val="28"/>
          <w:szCs w:val="28"/>
          <w:lang w:eastAsia="ru-RU"/>
        </w:rPr>
        <w:t xml:space="preserve"> списания находят свое отражение в достаточно слабой динамике прироста ссудного портфеля за 2 месяца 2019 года (совокупно восстановлено Т308млрд провизий) Сумма восстановленных провизий в </w:t>
      </w:r>
      <w:proofErr w:type="spellStart"/>
      <w:r w:rsidRPr="00A95B3D">
        <w:rPr>
          <w:rFonts w:ascii="Times New Roman" w:eastAsia="Times New Roman" w:hAnsi="Times New Roman" w:cs="Times New Roman"/>
          <w:sz w:val="28"/>
          <w:szCs w:val="28"/>
          <w:lang w:eastAsia="ru-RU"/>
        </w:rPr>
        <w:t>февралеявляется</w:t>
      </w:r>
      <w:proofErr w:type="spellEnd"/>
      <w:r w:rsidRPr="00A95B3D">
        <w:rPr>
          <w:rFonts w:ascii="Times New Roman" w:eastAsia="Times New Roman" w:hAnsi="Times New Roman" w:cs="Times New Roman"/>
          <w:sz w:val="28"/>
          <w:szCs w:val="28"/>
          <w:lang w:eastAsia="ru-RU"/>
        </w:rPr>
        <w:t xml:space="preserve"> рекордной по сравнению с показателями 2018 </w:t>
      </w:r>
      <w:proofErr w:type="spellStart"/>
      <w:r w:rsidRPr="00A95B3D">
        <w:rPr>
          <w:rFonts w:ascii="Times New Roman" w:eastAsia="Times New Roman" w:hAnsi="Times New Roman" w:cs="Times New Roman"/>
          <w:sz w:val="28"/>
          <w:szCs w:val="28"/>
          <w:lang w:eastAsia="ru-RU"/>
        </w:rPr>
        <w:t>годаи</w:t>
      </w:r>
      <w:proofErr w:type="spellEnd"/>
      <w:r w:rsidRPr="00A95B3D">
        <w:rPr>
          <w:rFonts w:ascii="Times New Roman" w:eastAsia="Times New Roman" w:hAnsi="Times New Roman" w:cs="Times New Roman"/>
          <w:sz w:val="28"/>
          <w:szCs w:val="28"/>
          <w:lang w:eastAsia="ru-RU"/>
        </w:rPr>
        <w:t xml:space="preserve"> января 2019 года (на месячной основе). Доля отчислений на </w:t>
      </w:r>
      <w:proofErr w:type="spellStart"/>
      <w:r w:rsidRPr="00A95B3D">
        <w:rPr>
          <w:rFonts w:ascii="Times New Roman" w:eastAsia="Times New Roman" w:hAnsi="Times New Roman" w:cs="Times New Roman"/>
          <w:sz w:val="28"/>
          <w:szCs w:val="28"/>
          <w:lang w:eastAsia="ru-RU"/>
        </w:rPr>
        <w:t>провизирование</w:t>
      </w:r>
      <w:proofErr w:type="spellEnd"/>
      <w:r w:rsidRPr="00A95B3D">
        <w:rPr>
          <w:rFonts w:ascii="Times New Roman" w:eastAsia="Times New Roman" w:hAnsi="Times New Roman" w:cs="Times New Roman"/>
          <w:sz w:val="28"/>
          <w:szCs w:val="28"/>
          <w:lang w:eastAsia="ru-RU"/>
        </w:rPr>
        <w:t xml:space="preserve"> от ссудного портфеля банковской системы без учета провизий, созданных </w:t>
      </w:r>
      <w:proofErr w:type="spellStart"/>
      <w:r w:rsidRPr="00A95B3D">
        <w:rPr>
          <w:rFonts w:ascii="Times New Roman" w:eastAsia="Times New Roman" w:hAnsi="Times New Roman" w:cs="Times New Roman"/>
          <w:sz w:val="28"/>
          <w:szCs w:val="28"/>
          <w:lang w:eastAsia="ru-RU"/>
        </w:rPr>
        <w:t>Цеснабанком</w:t>
      </w:r>
      <w:proofErr w:type="spellEnd"/>
      <w:r w:rsidRPr="00A95B3D">
        <w:rPr>
          <w:rFonts w:ascii="Times New Roman" w:eastAsia="Times New Roman" w:hAnsi="Times New Roman" w:cs="Times New Roman"/>
          <w:sz w:val="28"/>
          <w:szCs w:val="28"/>
          <w:lang w:eastAsia="ru-RU"/>
        </w:rPr>
        <w:t xml:space="preserve"> (стоимость кредитного риска), за февраль составила 1.5% (2.3% в январе, 1.4% в декабре 2018 года).</w:t>
      </w:r>
    </w:p>
    <w:p w:rsidR="00047A98" w:rsidRPr="00A95B3D" w:rsidRDefault="00047A98" w:rsidP="00047A98">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Активное восстановление провизий, связанное с проводимым списанием проблемных долгов, продолжило оказывать положительное влияние на высокую прибыль банковского сектора, которая также наблюдалась в 2018 году (без учета результатов </w:t>
      </w:r>
      <w:proofErr w:type="spellStart"/>
      <w:r w:rsidRPr="00A95B3D">
        <w:rPr>
          <w:rFonts w:ascii="Times New Roman" w:eastAsia="Times New Roman" w:hAnsi="Times New Roman" w:cs="Times New Roman"/>
          <w:sz w:val="28"/>
          <w:szCs w:val="28"/>
          <w:lang w:eastAsia="ru-RU"/>
        </w:rPr>
        <w:t>Цеснабанка</w:t>
      </w:r>
      <w:proofErr w:type="spellEnd"/>
      <w:r w:rsidRPr="00A95B3D">
        <w:rPr>
          <w:rFonts w:ascii="Times New Roman" w:eastAsia="Times New Roman" w:hAnsi="Times New Roman" w:cs="Times New Roman"/>
          <w:sz w:val="28"/>
          <w:szCs w:val="28"/>
          <w:lang w:eastAsia="ru-RU"/>
        </w:rPr>
        <w:t xml:space="preserve">). На конец февраля </w:t>
      </w:r>
      <w:proofErr w:type="spellStart"/>
      <w:r w:rsidRPr="00A95B3D">
        <w:rPr>
          <w:rFonts w:ascii="Times New Roman" w:eastAsia="Times New Roman" w:hAnsi="Times New Roman" w:cs="Times New Roman"/>
          <w:sz w:val="28"/>
          <w:szCs w:val="28"/>
          <w:lang w:eastAsia="ru-RU"/>
        </w:rPr>
        <w:t>NIM</w:t>
      </w:r>
      <w:proofErr w:type="gramStart"/>
      <w:r w:rsidRPr="00A95B3D">
        <w:rPr>
          <w:rFonts w:ascii="Times New Roman" w:eastAsia="Times New Roman" w:hAnsi="Times New Roman" w:cs="Times New Roman"/>
          <w:sz w:val="28"/>
          <w:szCs w:val="28"/>
          <w:lang w:eastAsia="ru-RU"/>
        </w:rPr>
        <w:t>и</w:t>
      </w:r>
      <w:proofErr w:type="spellEnd"/>
      <w:proofErr w:type="gramEnd"/>
      <w:r w:rsidRPr="00A95B3D">
        <w:rPr>
          <w:rFonts w:ascii="Times New Roman" w:eastAsia="Times New Roman" w:hAnsi="Times New Roman" w:cs="Times New Roman"/>
          <w:sz w:val="28"/>
          <w:szCs w:val="28"/>
          <w:lang w:eastAsia="ru-RU"/>
        </w:rPr>
        <w:t xml:space="preserve"> NIS демонстрируют увеличение: NIM 5.05% (+0.05 </w:t>
      </w:r>
      <w:proofErr w:type="spellStart"/>
      <w:r w:rsidRPr="00A95B3D">
        <w:rPr>
          <w:rFonts w:ascii="Times New Roman" w:eastAsia="Times New Roman" w:hAnsi="Times New Roman" w:cs="Times New Roman"/>
          <w:sz w:val="28"/>
          <w:szCs w:val="28"/>
          <w:lang w:eastAsia="ru-RU"/>
        </w:rPr>
        <w:t>пп</w:t>
      </w:r>
      <w:proofErr w:type="spellEnd"/>
      <w:r w:rsidRPr="00A95B3D">
        <w:rPr>
          <w:rFonts w:ascii="Times New Roman" w:eastAsia="Times New Roman" w:hAnsi="Times New Roman" w:cs="Times New Roman"/>
          <w:sz w:val="28"/>
          <w:szCs w:val="28"/>
          <w:lang w:eastAsia="ru-RU"/>
        </w:rPr>
        <w:t xml:space="preserve">. м/м, -0.07 </w:t>
      </w:r>
      <w:proofErr w:type="spellStart"/>
      <w:r w:rsidRPr="00A95B3D">
        <w:rPr>
          <w:rFonts w:ascii="Times New Roman" w:eastAsia="Times New Roman" w:hAnsi="Times New Roman" w:cs="Times New Roman"/>
          <w:sz w:val="28"/>
          <w:szCs w:val="28"/>
          <w:lang w:eastAsia="ru-RU"/>
        </w:rPr>
        <w:t>пп</w:t>
      </w:r>
      <w:proofErr w:type="spellEnd"/>
      <w:r w:rsidRPr="00A95B3D">
        <w:rPr>
          <w:rFonts w:ascii="Times New Roman" w:eastAsia="Times New Roman" w:hAnsi="Times New Roman" w:cs="Times New Roman"/>
          <w:sz w:val="28"/>
          <w:szCs w:val="28"/>
          <w:lang w:eastAsia="ru-RU"/>
        </w:rPr>
        <w:t xml:space="preserve"> с начала года), NIS 3.99% (+0.02 </w:t>
      </w:r>
      <w:proofErr w:type="spellStart"/>
      <w:r w:rsidRPr="00A95B3D">
        <w:rPr>
          <w:rFonts w:ascii="Times New Roman" w:eastAsia="Times New Roman" w:hAnsi="Times New Roman" w:cs="Times New Roman"/>
          <w:sz w:val="28"/>
          <w:szCs w:val="28"/>
          <w:lang w:eastAsia="ru-RU"/>
        </w:rPr>
        <w:t>ппм</w:t>
      </w:r>
      <w:proofErr w:type="spellEnd"/>
      <w:r w:rsidRPr="00A95B3D">
        <w:rPr>
          <w:rFonts w:ascii="Times New Roman" w:eastAsia="Times New Roman" w:hAnsi="Times New Roman" w:cs="Times New Roman"/>
          <w:sz w:val="28"/>
          <w:szCs w:val="28"/>
          <w:lang w:eastAsia="ru-RU"/>
        </w:rPr>
        <w:t xml:space="preserve">/м, -0.08пп). Рост данных показателей в феврале объясняется увеличением доходности процентных активов на 0.06пп (-0.14пп с начала года) </w:t>
      </w:r>
      <w:proofErr w:type="gramStart"/>
      <w:r w:rsidRPr="00A95B3D">
        <w:rPr>
          <w:rFonts w:ascii="Times New Roman" w:eastAsia="Times New Roman" w:hAnsi="Times New Roman" w:cs="Times New Roman"/>
          <w:sz w:val="28"/>
          <w:szCs w:val="28"/>
          <w:lang w:eastAsia="ru-RU"/>
        </w:rPr>
        <w:t>при</w:t>
      </w:r>
      <w:proofErr w:type="gramEnd"/>
      <w:r w:rsidRPr="00A95B3D">
        <w:rPr>
          <w:rFonts w:ascii="Times New Roman" w:eastAsia="Times New Roman" w:hAnsi="Times New Roman" w:cs="Times New Roman"/>
          <w:sz w:val="28"/>
          <w:szCs w:val="28"/>
          <w:lang w:eastAsia="ru-RU"/>
        </w:rPr>
        <w:t xml:space="preserve"> меньшем </w:t>
      </w:r>
      <w:proofErr w:type="spellStart"/>
      <w:r w:rsidRPr="00A95B3D">
        <w:rPr>
          <w:rFonts w:ascii="Times New Roman" w:eastAsia="Times New Roman" w:hAnsi="Times New Roman" w:cs="Times New Roman"/>
          <w:sz w:val="28"/>
          <w:szCs w:val="28"/>
          <w:lang w:eastAsia="ru-RU"/>
        </w:rPr>
        <w:t>ростестоимости</w:t>
      </w:r>
      <w:proofErr w:type="spellEnd"/>
      <w:r w:rsidRPr="00A95B3D">
        <w:rPr>
          <w:rFonts w:ascii="Times New Roman" w:eastAsia="Times New Roman" w:hAnsi="Times New Roman" w:cs="Times New Roman"/>
          <w:sz w:val="28"/>
          <w:szCs w:val="28"/>
          <w:lang w:eastAsia="ru-RU"/>
        </w:rPr>
        <w:t xml:space="preserve"> фондирования на 0.04пп (-0.06 </w:t>
      </w:r>
      <w:proofErr w:type="spellStart"/>
      <w:r w:rsidRPr="00A95B3D">
        <w:rPr>
          <w:rFonts w:ascii="Times New Roman" w:eastAsia="Times New Roman" w:hAnsi="Times New Roman" w:cs="Times New Roman"/>
          <w:sz w:val="28"/>
          <w:szCs w:val="28"/>
          <w:lang w:eastAsia="ru-RU"/>
        </w:rPr>
        <w:t>пп</w:t>
      </w:r>
      <w:proofErr w:type="spellEnd"/>
      <w:r w:rsidRPr="00A95B3D">
        <w:rPr>
          <w:rFonts w:ascii="Times New Roman" w:eastAsia="Times New Roman" w:hAnsi="Times New Roman" w:cs="Times New Roman"/>
          <w:sz w:val="28"/>
          <w:szCs w:val="28"/>
          <w:lang w:eastAsia="ru-RU"/>
        </w:rPr>
        <w:t xml:space="preserve"> с начала года).</w:t>
      </w:r>
    </w:p>
    <w:p w:rsidR="00047A98" w:rsidRPr="00A95B3D" w:rsidRDefault="00047A98" w:rsidP="00047A98">
      <w:pPr>
        <w:spacing w:after="0" w:line="240" w:lineRule="auto"/>
        <w:ind w:firstLine="709"/>
        <w:jc w:val="both"/>
        <w:rPr>
          <w:rFonts w:ascii="Times New Roman" w:eastAsia="TimesNewRomanPSMT" w:hAnsi="Times New Roman" w:cs="Times New Roman"/>
          <w:sz w:val="28"/>
          <w:szCs w:val="28"/>
        </w:rPr>
      </w:pPr>
      <w:r w:rsidRPr="00A95B3D">
        <w:rPr>
          <w:rFonts w:ascii="Times New Roman" w:eastAsia="TimesNewRomanPSMT" w:hAnsi="Times New Roman" w:cs="Times New Roman"/>
          <w:sz w:val="28"/>
          <w:szCs w:val="28"/>
        </w:rPr>
        <w:t xml:space="preserve">Таким образом, несмотря на сложную экономическую ситуацию в </w:t>
      </w:r>
      <w:proofErr w:type="spellStart"/>
      <w:r w:rsidRPr="00A95B3D">
        <w:rPr>
          <w:rFonts w:ascii="Times New Roman" w:eastAsia="TimesNewRomanPSMT" w:hAnsi="Times New Roman" w:cs="Times New Roman"/>
          <w:sz w:val="28"/>
          <w:szCs w:val="28"/>
        </w:rPr>
        <w:t>стране</w:t>
      </w:r>
      <w:proofErr w:type="gramStart"/>
      <w:r w:rsidRPr="00A95B3D">
        <w:rPr>
          <w:rFonts w:ascii="Times New Roman" w:eastAsia="TimesNewRomanPSMT" w:hAnsi="Times New Roman" w:cs="Times New Roman"/>
          <w:sz w:val="28"/>
          <w:szCs w:val="28"/>
        </w:rPr>
        <w:t>,с</w:t>
      </w:r>
      <w:proofErr w:type="spellEnd"/>
      <w:proofErr w:type="gramEnd"/>
      <w:r w:rsidRPr="00A95B3D">
        <w:rPr>
          <w:rFonts w:ascii="Times New Roman" w:eastAsia="TimesNewRomanPSMT" w:hAnsi="Times New Roman" w:cs="Times New Roman"/>
          <w:sz w:val="28"/>
          <w:szCs w:val="28"/>
        </w:rPr>
        <w:t xml:space="preserve"> каждым годом активы и кредитные портфели коммерческих банков растут. </w:t>
      </w:r>
    </w:p>
    <w:p w:rsidR="00047A98" w:rsidRPr="00A95B3D" w:rsidRDefault="00047A98" w:rsidP="00047A98">
      <w:pPr>
        <w:spacing w:after="0" w:line="240" w:lineRule="auto"/>
        <w:ind w:firstLine="709"/>
        <w:jc w:val="both"/>
        <w:rPr>
          <w:rFonts w:ascii="Times New Roman" w:eastAsia="TimesNewRomanPSMT" w:hAnsi="Times New Roman" w:cs="Times New Roman"/>
          <w:sz w:val="28"/>
          <w:szCs w:val="28"/>
        </w:rPr>
      </w:pPr>
      <w:r w:rsidRPr="00A95B3D">
        <w:rPr>
          <w:rFonts w:ascii="Times New Roman" w:hAnsi="Times New Roman" w:cs="Times New Roman"/>
          <w:sz w:val="28"/>
          <w:szCs w:val="28"/>
        </w:rPr>
        <w:t xml:space="preserve">С усилением процессов глобализации также происходит укрупнение финансово-кредитных институтов и обострение конкуренции в банковском деле. </w:t>
      </w:r>
      <w:r w:rsidRPr="00A95B3D">
        <w:rPr>
          <w:rFonts w:ascii="Times New Roman" w:eastAsia="TimesNewRomanPSMT" w:hAnsi="Times New Roman" w:cs="Times New Roman"/>
          <w:sz w:val="28"/>
          <w:szCs w:val="28"/>
        </w:rPr>
        <w:t xml:space="preserve">Банки Казахстана конкурируя между собой и зарубежными банками показывают </w:t>
      </w:r>
      <w:proofErr w:type="spellStart"/>
      <w:r w:rsidRPr="00A95B3D">
        <w:rPr>
          <w:rFonts w:ascii="Times New Roman" w:eastAsia="TimesNewRomanPSMT" w:hAnsi="Times New Roman" w:cs="Times New Roman"/>
          <w:sz w:val="28"/>
          <w:szCs w:val="28"/>
        </w:rPr>
        <w:t>достаточнуюспособность</w:t>
      </w:r>
      <w:proofErr w:type="spellEnd"/>
      <w:r w:rsidRPr="00A95B3D">
        <w:rPr>
          <w:rFonts w:ascii="Times New Roman" w:eastAsia="TimesNewRomanPSMT" w:hAnsi="Times New Roman" w:cs="Times New Roman"/>
          <w:sz w:val="28"/>
          <w:szCs w:val="28"/>
        </w:rPr>
        <w:t xml:space="preserve"> своевременно и полностью выполнять свои </w:t>
      </w:r>
      <w:proofErr w:type="spellStart"/>
      <w:r w:rsidRPr="00A95B3D">
        <w:rPr>
          <w:rFonts w:ascii="Times New Roman" w:eastAsia="TimesNewRomanPSMT" w:hAnsi="Times New Roman" w:cs="Times New Roman"/>
          <w:sz w:val="28"/>
          <w:szCs w:val="28"/>
        </w:rPr>
        <w:t>долговыеобязательства</w:t>
      </w:r>
      <w:proofErr w:type="spellEnd"/>
      <w:r w:rsidRPr="00A95B3D">
        <w:rPr>
          <w:rFonts w:ascii="Times New Roman" w:eastAsia="TimesNewRomanPSMT" w:hAnsi="Times New Roman" w:cs="Times New Roman"/>
          <w:sz w:val="28"/>
          <w:szCs w:val="28"/>
        </w:rPr>
        <w:t xml:space="preserve">, но все же существует чувствительность к </w:t>
      </w:r>
      <w:proofErr w:type="spellStart"/>
      <w:r w:rsidRPr="00A95B3D">
        <w:rPr>
          <w:rFonts w:ascii="Times New Roman" w:eastAsia="TimesNewRomanPSMT" w:hAnsi="Times New Roman" w:cs="Times New Roman"/>
          <w:sz w:val="28"/>
          <w:szCs w:val="28"/>
        </w:rPr>
        <w:t>воздействиюнеблагоприятных</w:t>
      </w:r>
      <w:proofErr w:type="spellEnd"/>
      <w:r w:rsidRPr="00A95B3D">
        <w:rPr>
          <w:rFonts w:ascii="Times New Roman" w:eastAsia="TimesNewRomanPSMT" w:hAnsi="Times New Roman" w:cs="Times New Roman"/>
          <w:sz w:val="28"/>
          <w:szCs w:val="28"/>
        </w:rPr>
        <w:t xml:space="preserve"> перемен в коммерческих, финансовых и </w:t>
      </w:r>
      <w:proofErr w:type="spellStart"/>
      <w:r w:rsidRPr="00A95B3D">
        <w:rPr>
          <w:rFonts w:ascii="Times New Roman" w:eastAsia="TimesNewRomanPSMT" w:hAnsi="Times New Roman" w:cs="Times New Roman"/>
          <w:sz w:val="28"/>
          <w:szCs w:val="28"/>
        </w:rPr>
        <w:t>экономическихусловиях</w:t>
      </w:r>
      <w:proofErr w:type="gramStart"/>
      <w:r w:rsidRPr="00A95B3D">
        <w:rPr>
          <w:rFonts w:ascii="Times New Roman" w:eastAsia="TimesNewRomanPSMT" w:hAnsi="Times New Roman" w:cs="Times New Roman"/>
          <w:sz w:val="28"/>
          <w:szCs w:val="28"/>
        </w:rPr>
        <w:t>.Г</w:t>
      </w:r>
      <w:proofErr w:type="gramEnd"/>
      <w:r w:rsidRPr="00A95B3D">
        <w:rPr>
          <w:rFonts w:ascii="Times New Roman" w:eastAsia="TimesNewRomanPSMT" w:hAnsi="Times New Roman" w:cs="Times New Roman"/>
          <w:sz w:val="28"/>
          <w:szCs w:val="28"/>
        </w:rPr>
        <w:t>лавной</w:t>
      </w:r>
      <w:proofErr w:type="spellEnd"/>
      <w:r w:rsidRPr="00A95B3D">
        <w:rPr>
          <w:rFonts w:ascii="Times New Roman" w:eastAsia="TimesNewRomanPSMT" w:hAnsi="Times New Roman" w:cs="Times New Roman"/>
          <w:sz w:val="28"/>
          <w:szCs w:val="28"/>
        </w:rPr>
        <w:t xml:space="preserve"> целью деятельности отечественных коммерческих банков является предоставление </w:t>
      </w:r>
      <w:proofErr w:type="spellStart"/>
      <w:r w:rsidRPr="00A95B3D">
        <w:rPr>
          <w:rFonts w:ascii="Times New Roman" w:eastAsia="TimesNewRomanPSMT" w:hAnsi="Times New Roman" w:cs="Times New Roman"/>
          <w:sz w:val="28"/>
          <w:szCs w:val="28"/>
        </w:rPr>
        <w:t>клиентамполного</w:t>
      </w:r>
      <w:proofErr w:type="spellEnd"/>
      <w:r w:rsidRPr="00A95B3D">
        <w:rPr>
          <w:rFonts w:ascii="Times New Roman" w:eastAsia="TimesNewRomanPSMT" w:hAnsi="Times New Roman" w:cs="Times New Roman"/>
          <w:sz w:val="28"/>
          <w:szCs w:val="28"/>
        </w:rPr>
        <w:t xml:space="preserve"> спектра возможностей, предлагаемых рынком финансовых услуг.</w:t>
      </w: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C75F9D" w:rsidRPr="00A704BA" w:rsidRDefault="00C75F9D"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F71EA7" w:rsidRPr="00A704BA" w:rsidRDefault="00F71EA7"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225C65" w:rsidRDefault="00F71EA7" w:rsidP="00225C65">
      <w:pPr>
        <w:spacing w:before="100" w:beforeAutospacing="1" w:after="0" w:line="240" w:lineRule="auto"/>
        <w:ind w:firstLine="567"/>
        <w:jc w:val="both"/>
        <w:rPr>
          <w:rFonts w:ascii="Times New Roman" w:hAnsi="Times New Roman" w:cs="Times New Roman"/>
          <w:b/>
          <w:sz w:val="28"/>
          <w:szCs w:val="28"/>
          <w:lang w:val="kk-KZ"/>
        </w:rPr>
      </w:pPr>
      <w:r w:rsidRPr="00A704BA">
        <w:rPr>
          <w:b/>
          <w:sz w:val="28"/>
          <w:szCs w:val="28"/>
        </w:rPr>
        <w:lastRenderedPageBreak/>
        <w:t xml:space="preserve">5 НИРС: </w:t>
      </w:r>
      <w:r w:rsidR="00225C65" w:rsidRPr="00A95B3D">
        <w:rPr>
          <w:rFonts w:ascii="Times New Roman" w:hAnsi="Times New Roman" w:cs="Times New Roman"/>
          <w:b/>
          <w:sz w:val="28"/>
          <w:szCs w:val="28"/>
        </w:rPr>
        <w:t>Анализ рейтингов коммерческих банков РК и зарубежных стран</w:t>
      </w:r>
    </w:p>
    <w:p w:rsidR="00225C65" w:rsidRDefault="00225C65" w:rsidP="00225C65">
      <w:pPr>
        <w:spacing w:after="0" w:line="240" w:lineRule="auto"/>
        <w:ind w:firstLine="709"/>
        <w:jc w:val="both"/>
        <w:rPr>
          <w:rFonts w:ascii="Times New Roman" w:hAnsi="Times New Roman" w:cs="Times New Roman"/>
          <w:sz w:val="28"/>
          <w:szCs w:val="28"/>
          <w:lang w:val="kk-KZ"/>
        </w:rPr>
      </w:pPr>
    </w:p>
    <w:p w:rsidR="00225C65" w:rsidRPr="00A95B3D" w:rsidRDefault="00225C65" w:rsidP="00225C65">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Одним из важнейших путей к обеспечению роста национальной экономики является формирование устойчивой, эффективной финансово-банковской системы.</w:t>
      </w:r>
    </w:p>
    <w:p w:rsidR="00225C65" w:rsidRPr="00A95B3D" w:rsidRDefault="00225C65" w:rsidP="00225C65">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Банковская система занимает двойственное положение в рыночной экономике. С одной стороны, как составная часть, элемент национальной экономики она развивается с известной степенью автономности, наряду с этим, она отражает и все существенные процессы, происходящие в экономике. Устойчивая и конкурентоспособная банковская система способствует эффективному экономическому росту государства. И наоборот, слабая банковская система, отражая недостатки неэффективной экономики, тормозит ее дальнейшее развитие. Банковские системы являются самоорганизующимися и открытыми. Самоорганизация в таких системах дополняется организацией со стороны государства. Определение эффективного соотношения внутреннего и внешнего регулирования является важнейшей задачей органов государственного управления и задает особенности национальным банковским системам. Поэтому создание конкурентоспособной банковской системы является одной из чрезвычайно сложных и важных задач рыночных реформ на постсоветском пространстве.</w:t>
      </w:r>
    </w:p>
    <w:p w:rsidR="00225C65" w:rsidRPr="00A95B3D" w:rsidRDefault="00225C65" w:rsidP="00225C65">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 xml:space="preserve">Активная интеграция Казахстана в международное экономическое пространство требует разработки и </w:t>
      </w:r>
      <w:proofErr w:type="gramStart"/>
      <w:r w:rsidRPr="00A95B3D">
        <w:rPr>
          <w:rFonts w:ascii="Times New Roman" w:hAnsi="Times New Roman" w:cs="Times New Roman"/>
          <w:sz w:val="28"/>
          <w:szCs w:val="28"/>
        </w:rPr>
        <w:t>осуществления</w:t>
      </w:r>
      <w:proofErr w:type="gramEnd"/>
      <w:r w:rsidRPr="00A95B3D">
        <w:rPr>
          <w:rFonts w:ascii="Times New Roman" w:hAnsi="Times New Roman" w:cs="Times New Roman"/>
          <w:sz w:val="28"/>
          <w:szCs w:val="28"/>
        </w:rPr>
        <w:t xml:space="preserve"> действенных мер по повышению конкурентоспособности экономики, защите национальных интересов и обеспечению экономической безопасности.</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proofErr w:type="gramStart"/>
      <w:r w:rsidRPr="00A95B3D">
        <w:rPr>
          <w:rFonts w:ascii="Times New Roman" w:hAnsi="Times New Roman" w:cs="Times New Roman"/>
          <w:sz w:val="28"/>
          <w:szCs w:val="28"/>
        </w:rPr>
        <w:t>С учетом потребностей нашей экономики, а также процессов интеграции РК в мировое экономическое сообщество, с учетом раскрытия нашего внутреннего финансового и банковского рынков для внешнего капитала должен быть дан ответ на вопрос: намерены ли мы сохранить, а в дальнейшем укреплять национальную банковскую систему, сделать ее способной обеспечивать страну необходимыми финансово-кредитными ресурсами [</w:t>
      </w:r>
      <w:r w:rsidRPr="004038A8">
        <w:rPr>
          <w:rFonts w:ascii="Times New Roman" w:hAnsi="Times New Roman" w:cs="Times New Roman"/>
          <w:sz w:val="28"/>
          <w:szCs w:val="28"/>
        </w:rPr>
        <w:t>23</w:t>
      </w:r>
      <w:r w:rsidRPr="00A95B3D">
        <w:rPr>
          <w:rFonts w:ascii="Times New Roman" w:hAnsi="Times New Roman" w:cs="Times New Roman"/>
          <w:sz w:val="28"/>
          <w:szCs w:val="28"/>
        </w:rPr>
        <w:t>].</w:t>
      </w:r>
      <w:proofErr w:type="gramEnd"/>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proofErr w:type="gramStart"/>
      <w:r w:rsidRPr="00A95B3D">
        <w:rPr>
          <w:rFonts w:ascii="Times New Roman" w:hAnsi="Times New Roman" w:cs="Times New Roman"/>
          <w:sz w:val="28"/>
          <w:szCs w:val="28"/>
        </w:rPr>
        <w:t>Масштабы и параметры, которые сегодня характеризуют наш финансовой рынок, никак не могут отвечать потребностям экономики и политическим амбициям нашей страны.</w:t>
      </w:r>
      <w:proofErr w:type="gramEnd"/>
      <w:r w:rsidRPr="00A95B3D">
        <w:rPr>
          <w:rFonts w:ascii="Times New Roman" w:hAnsi="Times New Roman" w:cs="Times New Roman"/>
          <w:sz w:val="28"/>
          <w:szCs w:val="28"/>
        </w:rPr>
        <w:t xml:space="preserve"> Но решать эту проблему можно разными путями.</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Первый вариант – это укреплять собственную экономическую мощь.</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lang w:val="kk-KZ"/>
        </w:rPr>
        <w:t xml:space="preserve">Второй </w:t>
      </w:r>
      <w:r w:rsidRPr="00A95B3D">
        <w:rPr>
          <w:rFonts w:ascii="Times New Roman" w:hAnsi="Times New Roman" w:cs="Times New Roman"/>
          <w:sz w:val="28"/>
          <w:szCs w:val="28"/>
        </w:rPr>
        <w:t xml:space="preserve">вариант – пойти по пути ряда восточно-европейских стран, лишившихся собственных банковских систем, и в последующем неизбежно потерять экономический суверенитет и не только </w:t>
      </w:r>
      <w:proofErr w:type="spellStart"/>
      <w:r w:rsidRPr="00A95B3D">
        <w:rPr>
          <w:rFonts w:ascii="Times New Roman" w:hAnsi="Times New Roman" w:cs="Times New Roman"/>
          <w:sz w:val="28"/>
          <w:szCs w:val="28"/>
        </w:rPr>
        <w:t>его.Наилучшим</w:t>
      </w:r>
      <w:proofErr w:type="spellEnd"/>
      <w:r w:rsidRPr="00A95B3D">
        <w:rPr>
          <w:rFonts w:ascii="Times New Roman" w:hAnsi="Times New Roman" w:cs="Times New Roman"/>
          <w:sz w:val="28"/>
          <w:szCs w:val="28"/>
        </w:rPr>
        <w:t xml:space="preserve"> выходом является первый вариант. </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 xml:space="preserve">На международном политическом поле не может быть мощной державы без развитой экономики. В равной степени не может быть развитой экономики без мощной национальной банковской системы. </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 xml:space="preserve">Приоритетом номер один должна стать задача обеспечения экономики РК необходимыми объемами финансовых ресурсов – в первую очередь, </w:t>
      </w:r>
      <w:r w:rsidRPr="00A95B3D">
        <w:rPr>
          <w:rFonts w:ascii="Times New Roman" w:hAnsi="Times New Roman" w:cs="Times New Roman"/>
          <w:sz w:val="28"/>
          <w:szCs w:val="28"/>
        </w:rPr>
        <w:lastRenderedPageBreak/>
        <w:t>долгосрочными кредитами. Для этого надо вернуть в банковский оборот средства пенсионных и социальных фондов, привлечь средства из неофициального, наличного и оффшорного оборота в банковскую сферу. Кроме того, требуется стимулировать развитие фондового рынка и рынка производных финансовых инструментов, расширить инфраструктуру банковского рынка, развивать в равной мере крупные, средние и малые банки.</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Если сравнивать динамику по банковской системе с динамикой роста ВВП, то можно сделать вывод. Чтобы преодолеть многократный разрыв по ВВП, надо обеспечить опережающий, ускоренный прирост по активам, капиталу и другим параметрам банковской системы.</w:t>
      </w: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Это можно сделать только при условии того, что у нас будет специальная государственная программа. В тоже время необходимо дать возможность банкам развиваться в направление саморегулирования. Это тема является одной из самых актуальных. Необходимо развивать инструменты рефинансирования, вырабатывать меры обеспечения стабильности банков.</w:t>
      </w:r>
    </w:p>
    <w:p w:rsidR="00225C65" w:rsidRDefault="00225C65" w:rsidP="00225C65">
      <w:pPr>
        <w:pStyle w:val="a4"/>
        <w:spacing w:before="0" w:beforeAutospacing="0" w:after="0" w:afterAutospacing="0"/>
        <w:ind w:firstLine="709"/>
        <w:jc w:val="both"/>
        <w:rPr>
          <w:sz w:val="28"/>
          <w:szCs w:val="28"/>
          <w:lang w:val="kk-KZ"/>
        </w:rPr>
      </w:pP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Таблица 8</w:t>
      </w:r>
      <w:r>
        <w:rPr>
          <w:sz w:val="28"/>
          <w:szCs w:val="28"/>
          <w:lang w:val="kk-KZ"/>
        </w:rPr>
        <w:t xml:space="preserve"> </w:t>
      </w:r>
      <w:r w:rsidRPr="00A95B3D">
        <w:rPr>
          <w:sz w:val="28"/>
          <w:szCs w:val="28"/>
        </w:rPr>
        <w:t xml:space="preserve">- Финансовые показатели банков Казахстана. </w:t>
      </w:r>
    </w:p>
    <w:p w:rsidR="00225C65" w:rsidRPr="00A95B3D" w:rsidRDefault="00225C65" w:rsidP="00225C65">
      <w:pPr>
        <w:pStyle w:val="a4"/>
        <w:spacing w:before="0" w:beforeAutospacing="0" w:after="0" w:afterAutospacing="0"/>
        <w:ind w:firstLine="709"/>
        <w:jc w:val="both"/>
        <w:rPr>
          <w:sz w:val="28"/>
          <w:szCs w:val="28"/>
        </w:rPr>
      </w:pPr>
    </w:p>
    <w:tbl>
      <w:tblPr>
        <w:tblStyle w:val="ac"/>
        <w:tblW w:w="0" w:type="auto"/>
        <w:tblInd w:w="250" w:type="dxa"/>
        <w:tblLayout w:type="fixed"/>
        <w:tblLook w:val="04A0" w:firstRow="1" w:lastRow="0" w:firstColumn="1" w:lastColumn="0" w:noHBand="0" w:noVBand="1"/>
      </w:tblPr>
      <w:tblGrid>
        <w:gridCol w:w="3402"/>
        <w:gridCol w:w="1276"/>
        <w:gridCol w:w="1276"/>
        <w:gridCol w:w="1275"/>
        <w:gridCol w:w="1560"/>
      </w:tblGrid>
      <w:tr w:rsidR="00225C65" w:rsidRPr="00A95B3D" w:rsidTr="00D6047D">
        <w:tc>
          <w:tcPr>
            <w:tcW w:w="3402" w:type="dxa"/>
          </w:tcPr>
          <w:p w:rsidR="00225C65" w:rsidRPr="00591112" w:rsidRDefault="00225C65" w:rsidP="00D6047D">
            <w:pPr>
              <w:pStyle w:val="a4"/>
              <w:spacing w:before="0" w:beforeAutospacing="0" w:after="0" w:afterAutospacing="0"/>
              <w:jc w:val="both"/>
            </w:pPr>
            <w:r w:rsidRPr="00591112">
              <w:t>Чистый доход, млрд. тенге</w:t>
            </w:r>
          </w:p>
        </w:tc>
        <w:tc>
          <w:tcPr>
            <w:tcW w:w="1276" w:type="dxa"/>
            <w:vMerge w:val="restart"/>
          </w:tcPr>
          <w:p w:rsidR="00225C65" w:rsidRPr="00B35E3E" w:rsidRDefault="00225C65" w:rsidP="00B35E3E">
            <w:pPr>
              <w:pStyle w:val="a4"/>
              <w:spacing w:before="0" w:after="0" w:afterAutospacing="0"/>
              <w:jc w:val="both"/>
              <w:rPr>
                <w:lang w:val="kk-KZ"/>
              </w:rPr>
            </w:pPr>
            <w:r w:rsidRPr="00591112">
              <w:t>201</w:t>
            </w:r>
            <w:r w:rsidR="00B35E3E">
              <w:rPr>
                <w:lang w:val="kk-KZ"/>
              </w:rPr>
              <w:t>9</w:t>
            </w:r>
          </w:p>
        </w:tc>
        <w:tc>
          <w:tcPr>
            <w:tcW w:w="1276" w:type="dxa"/>
            <w:vMerge w:val="restart"/>
          </w:tcPr>
          <w:p w:rsidR="00225C65" w:rsidRPr="00B35E3E" w:rsidRDefault="00225C65" w:rsidP="00B35E3E">
            <w:pPr>
              <w:pStyle w:val="a4"/>
              <w:spacing w:before="0" w:after="0" w:afterAutospacing="0"/>
              <w:jc w:val="both"/>
              <w:rPr>
                <w:lang w:val="kk-KZ"/>
              </w:rPr>
            </w:pPr>
            <w:r w:rsidRPr="00591112">
              <w:t>201</w:t>
            </w:r>
            <w:r w:rsidR="00B35E3E">
              <w:rPr>
                <w:lang w:val="kk-KZ"/>
              </w:rPr>
              <w:t>8</w:t>
            </w:r>
          </w:p>
        </w:tc>
        <w:tc>
          <w:tcPr>
            <w:tcW w:w="1275" w:type="dxa"/>
          </w:tcPr>
          <w:p w:rsidR="00225C65" w:rsidRPr="00B35E3E" w:rsidRDefault="00225C65" w:rsidP="00B35E3E">
            <w:pPr>
              <w:pStyle w:val="a4"/>
              <w:spacing w:before="0" w:beforeAutospacing="0" w:after="0" w:afterAutospacing="0"/>
              <w:jc w:val="both"/>
              <w:rPr>
                <w:lang w:val="kk-KZ"/>
              </w:rPr>
            </w:pPr>
            <w:r w:rsidRPr="00591112">
              <w:t>201</w:t>
            </w:r>
            <w:r w:rsidR="00B35E3E">
              <w:rPr>
                <w:lang w:val="kk-KZ"/>
              </w:rPr>
              <w:t>9</w:t>
            </w:r>
          </w:p>
        </w:tc>
        <w:tc>
          <w:tcPr>
            <w:tcW w:w="1560" w:type="dxa"/>
          </w:tcPr>
          <w:p w:rsidR="00225C65" w:rsidRPr="00B35E3E" w:rsidRDefault="00225C65" w:rsidP="00B35E3E">
            <w:pPr>
              <w:pStyle w:val="a4"/>
              <w:spacing w:before="0" w:beforeAutospacing="0" w:after="0" w:afterAutospacing="0"/>
              <w:jc w:val="both"/>
              <w:rPr>
                <w:lang w:val="kk-KZ"/>
              </w:rPr>
            </w:pPr>
            <w:r w:rsidRPr="00591112">
              <w:t>201</w:t>
            </w:r>
            <w:r w:rsidR="00B35E3E">
              <w:rPr>
                <w:lang w:val="kk-KZ"/>
              </w:rPr>
              <w:t>8</w:t>
            </w:r>
          </w:p>
        </w:tc>
      </w:tr>
      <w:tr w:rsidR="00225C65" w:rsidRPr="00A95B3D" w:rsidTr="00D6047D">
        <w:tc>
          <w:tcPr>
            <w:tcW w:w="3402" w:type="dxa"/>
          </w:tcPr>
          <w:p w:rsidR="00225C65" w:rsidRPr="00591112" w:rsidRDefault="00225C65" w:rsidP="00D6047D">
            <w:pPr>
              <w:pStyle w:val="a4"/>
              <w:spacing w:before="0" w:beforeAutospacing="0" w:after="0" w:afterAutospacing="0"/>
              <w:jc w:val="center"/>
            </w:pPr>
            <w:r w:rsidRPr="00591112">
              <w:t>Банк</w:t>
            </w:r>
          </w:p>
        </w:tc>
        <w:tc>
          <w:tcPr>
            <w:tcW w:w="1276" w:type="dxa"/>
            <w:vMerge/>
          </w:tcPr>
          <w:p w:rsidR="00225C65" w:rsidRPr="00591112" w:rsidRDefault="00225C65" w:rsidP="00D6047D">
            <w:pPr>
              <w:pStyle w:val="a4"/>
              <w:spacing w:before="0" w:beforeAutospacing="0" w:after="0" w:afterAutospacing="0"/>
              <w:jc w:val="both"/>
            </w:pPr>
          </w:p>
        </w:tc>
        <w:tc>
          <w:tcPr>
            <w:tcW w:w="1276" w:type="dxa"/>
            <w:vMerge/>
          </w:tcPr>
          <w:p w:rsidR="00225C65" w:rsidRPr="00591112" w:rsidRDefault="00225C65" w:rsidP="00D6047D">
            <w:pPr>
              <w:pStyle w:val="a4"/>
              <w:spacing w:before="0" w:beforeAutospacing="0" w:after="0" w:afterAutospacing="0"/>
              <w:jc w:val="both"/>
            </w:pPr>
          </w:p>
        </w:tc>
        <w:tc>
          <w:tcPr>
            <w:tcW w:w="1275" w:type="dxa"/>
          </w:tcPr>
          <w:p w:rsidR="00225C65" w:rsidRPr="00591112" w:rsidRDefault="00225C65" w:rsidP="00D6047D">
            <w:pPr>
              <w:rPr>
                <w:rFonts w:ascii="Times New Roman" w:hAnsi="Times New Roman" w:cs="Times New Roman"/>
                <w:sz w:val="24"/>
                <w:szCs w:val="24"/>
              </w:rPr>
            </w:pPr>
            <w:r w:rsidRPr="00591112">
              <w:rPr>
                <w:rFonts w:ascii="Times New Roman" w:hAnsi="Times New Roman" w:cs="Times New Roman"/>
                <w:sz w:val="24"/>
                <w:szCs w:val="24"/>
                <w:lang w:val="en-US"/>
              </w:rPr>
              <w:t>ROAA</w:t>
            </w:r>
            <w:r w:rsidRPr="00591112">
              <w:rPr>
                <w:rFonts w:ascii="Times New Roman" w:hAnsi="Times New Roman" w:cs="Times New Roman"/>
                <w:sz w:val="24"/>
                <w:szCs w:val="24"/>
              </w:rPr>
              <w:t>,%</w:t>
            </w:r>
          </w:p>
        </w:tc>
        <w:tc>
          <w:tcPr>
            <w:tcW w:w="1560" w:type="dxa"/>
          </w:tcPr>
          <w:p w:rsidR="00225C65" w:rsidRPr="00591112" w:rsidRDefault="00225C65" w:rsidP="00D6047D">
            <w:pPr>
              <w:rPr>
                <w:rFonts w:ascii="Times New Roman" w:hAnsi="Times New Roman" w:cs="Times New Roman"/>
                <w:sz w:val="24"/>
                <w:szCs w:val="24"/>
              </w:rPr>
            </w:pPr>
            <w:r w:rsidRPr="00591112">
              <w:rPr>
                <w:rFonts w:ascii="Times New Roman" w:hAnsi="Times New Roman" w:cs="Times New Roman"/>
                <w:sz w:val="24"/>
                <w:szCs w:val="24"/>
                <w:lang w:val="en-US"/>
              </w:rPr>
              <w:t>ROAA</w:t>
            </w:r>
            <w:r w:rsidRPr="00591112">
              <w:rPr>
                <w:rFonts w:ascii="Times New Roman" w:hAnsi="Times New Roman" w:cs="Times New Roman"/>
                <w:sz w:val="24"/>
                <w:szCs w:val="24"/>
              </w:rPr>
              <w:t>,%</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pPr>
            <w:proofErr w:type="spellStart"/>
            <w:r w:rsidRPr="00591112">
              <w:t>Халык</w:t>
            </w:r>
            <w:proofErr w:type="spellEnd"/>
          </w:p>
        </w:tc>
        <w:tc>
          <w:tcPr>
            <w:tcW w:w="1276" w:type="dxa"/>
          </w:tcPr>
          <w:p w:rsidR="00225C65" w:rsidRPr="00591112" w:rsidRDefault="00225C65" w:rsidP="00D6047D">
            <w:pPr>
              <w:pStyle w:val="a4"/>
              <w:spacing w:before="0" w:beforeAutospacing="0" w:after="0" w:afterAutospacing="0"/>
              <w:jc w:val="both"/>
            </w:pPr>
            <w:r w:rsidRPr="00591112">
              <w:t>284,7</w:t>
            </w:r>
          </w:p>
        </w:tc>
        <w:tc>
          <w:tcPr>
            <w:tcW w:w="1276" w:type="dxa"/>
          </w:tcPr>
          <w:p w:rsidR="00225C65" w:rsidRPr="00591112" w:rsidRDefault="00225C65" w:rsidP="00D6047D">
            <w:pPr>
              <w:pStyle w:val="a4"/>
              <w:spacing w:before="0" w:beforeAutospacing="0" w:after="0" w:afterAutospacing="0"/>
              <w:jc w:val="both"/>
            </w:pPr>
            <w:r w:rsidRPr="00591112">
              <w:t>154,3</w:t>
            </w:r>
          </w:p>
        </w:tc>
        <w:tc>
          <w:tcPr>
            <w:tcW w:w="1275" w:type="dxa"/>
          </w:tcPr>
          <w:p w:rsidR="00225C65" w:rsidRPr="00591112" w:rsidRDefault="00225C65" w:rsidP="00D6047D">
            <w:pPr>
              <w:pStyle w:val="a4"/>
              <w:spacing w:before="0" w:beforeAutospacing="0" w:after="0" w:afterAutospacing="0"/>
              <w:jc w:val="both"/>
            </w:pPr>
            <w:r w:rsidRPr="00591112">
              <w:t>33,3</w:t>
            </w:r>
          </w:p>
        </w:tc>
        <w:tc>
          <w:tcPr>
            <w:tcW w:w="1560" w:type="dxa"/>
          </w:tcPr>
          <w:p w:rsidR="00225C65" w:rsidRPr="00591112" w:rsidRDefault="00225C65" w:rsidP="00D6047D">
            <w:pPr>
              <w:pStyle w:val="a4"/>
              <w:spacing w:before="0" w:beforeAutospacing="0" w:after="0" w:afterAutospacing="0"/>
              <w:jc w:val="both"/>
            </w:pPr>
            <w:r w:rsidRPr="00591112">
              <w:t>2,3</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pPr>
            <w:r w:rsidRPr="00591112">
              <w:t>Сбербанк Казахстана</w:t>
            </w:r>
          </w:p>
        </w:tc>
        <w:tc>
          <w:tcPr>
            <w:tcW w:w="1276" w:type="dxa"/>
          </w:tcPr>
          <w:p w:rsidR="00225C65" w:rsidRPr="00591112" w:rsidRDefault="00225C65" w:rsidP="00D6047D">
            <w:pPr>
              <w:pStyle w:val="a4"/>
              <w:spacing w:before="0" w:beforeAutospacing="0" w:after="0" w:afterAutospacing="0"/>
              <w:jc w:val="both"/>
            </w:pPr>
            <w:r w:rsidRPr="00591112">
              <w:t>43,7</w:t>
            </w:r>
          </w:p>
        </w:tc>
        <w:tc>
          <w:tcPr>
            <w:tcW w:w="1276" w:type="dxa"/>
          </w:tcPr>
          <w:p w:rsidR="00225C65" w:rsidRPr="00591112" w:rsidRDefault="00225C65" w:rsidP="00D6047D">
            <w:pPr>
              <w:pStyle w:val="a4"/>
              <w:spacing w:before="0" w:beforeAutospacing="0" w:after="0" w:afterAutospacing="0"/>
              <w:jc w:val="both"/>
            </w:pPr>
            <w:r w:rsidRPr="00591112">
              <w:t>14,7</w:t>
            </w:r>
          </w:p>
        </w:tc>
        <w:tc>
          <w:tcPr>
            <w:tcW w:w="1275" w:type="dxa"/>
          </w:tcPr>
          <w:p w:rsidR="00225C65" w:rsidRPr="00591112" w:rsidRDefault="00225C65" w:rsidP="00D6047D">
            <w:pPr>
              <w:pStyle w:val="a4"/>
              <w:spacing w:before="0" w:beforeAutospacing="0" w:after="0" w:afterAutospacing="0"/>
              <w:jc w:val="both"/>
            </w:pPr>
            <w:r w:rsidRPr="00591112">
              <w:t>2,4</w:t>
            </w:r>
          </w:p>
        </w:tc>
        <w:tc>
          <w:tcPr>
            <w:tcW w:w="1560" w:type="dxa"/>
          </w:tcPr>
          <w:p w:rsidR="00225C65" w:rsidRPr="00591112" w:rsidRDefault="00225C65" w:rsidP="00D6047D">
            <w:pPr>
              <w:pStyle w:val="a4"/>
              <w:spacing w:before="0" w:beforeAutospacing="0" w:after="0" w:afterAutospacing="0"/>
              <w:jc w:val="both"/>
            </w:pPr>
            <w:r w:rsidRPr="00591112">
              <w:t>0,9</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proofErr w:type="spellStart"/>
            <w:r w:rsidRPr="00591112">
              <w:t>KaspiBank</w:t>
            </w:r>
            <w:proofErr w:type="spellEnd"/>
          </w:p>
        </w:tc>
        <w:tc>
          <w:tcPr>
            <w:tcW w:w="1276" w:type="dxa"/>
          </w:tcPr>
          <w:p w:rsidR="00225C65" w:rsidRPr="00591112" w:rsidRDefault="00225C65" w:rsidP="00D6047D">
            <w:pPr>
              <w:pStyle w:val="a4"/>
              <w:spacing w:before="0" w:beforeAutospacing="0" w:after="0" w:afterAutospacing="0"/>
              <w:jc w:val="both"/>
            </w:pPr>
            <w:r w:rsidRPr="00591112">
              <w:t>101,1</w:t>
            </w:r>
          </w:p>
        </w:tc>
        <w:tc>
          <w:tcPr>
            <w:tcW w:w="1276" w:type="dxa"/>
          </w:tcPr>
          <w:p w:rsidR="00225C65" w:rsidRPr="00591112" w:rsidRDefault="00225C65" w:rsidP="00D6047D">
            <w:pPr>
              <w:pStyle w:val="a4"/>
              <w:spacing w:before="0" w:beforeAutospacing="0" w:after="0" w:afterAutospacing="0"/>
              <w:jc w:val="both"/>
            </w:pPr>
            <w:r w:rsidRPr="00591112">
              <w:t>73,1</w:t>
            </w:r>
          </w:p>
        </w:tc>
        <w:tc>
          <w:tcPr>
            <w:tcW w:w="1275" w:type="dxa"/>
          </w:tcPr>
          <w:p w:rsidR="00225C65" w:rsidRPr="00591112" w:rsidRDefault="00225C65" w:rsidP="00D6047D">
            <w:pPr>
              <w:pStyle w:val="a4"/>
              <w:spacing w:before="0" w:beforeAutospacing="0" w:after="0" w:afterAutospacing="0"/>
              <w:jc w:val="both"/>
            </w:pPr>
            <w:r w:rsidRPr="00591112">
              <w:t>6,4</w:t>
            </w:r>
          </w:p>
        </w:tc>
        <w:tc>
          <w:tcPr>
            <w:tcW w:w="1560" w:type="dxa"/>
          </w:tcPr>
          <w:p w:rsidR="00225C65" w:rsidRPr="00591112" w:rsidRDefault="00225C65" w:rsidP="00D6047D">
            <w:pPr>
              <w:pStyle w:val="a4"/>
              <w:spacing w:before="0" w:beforeAutospacing="0" w:after="0" w:afterAutospacing="0"/>
              <w:jc w:val="both"/>
            </w:pPr>
            <w:r w:rsidRPr="00591112">
              <w:t>5,5</w:t>
            </w:r>
          </w:p>
        </w:tc>
      </w:tr>
      <w:tr w:rsidR="00225C65" w:rsidRPr="00A95B3D" w:rsidTr="00D6047D">
        <w:tc>
          <w:tcPr>
            <w:tcW w:w="3402" w:type="dxa"/>
          </w:tcPr>
          <w:p w:rsidR="00225C65" w:rsidRPr="00591112" w:rsidRDefault="002852CF" w:rsidP="004D128D">
            <w:pPr>
              <w:pStyle w:val="a4"/>
              <w:numPr>
                <w:ilvl w:val="0"/>
                <w:numId w:val="30"/>
              </w:numPr>
              <w:spacing w:before="0" w:beforeAutospacing="0" w:after="0" w:afterAutospacing="0"/>
              <w:ind w:left="0" w:firstLine="0"/>
              <w:jc w:val="both"/>
            </w:pPr>
            <w:hyperlink r:id="rId12" w:tgtFrame="_blank" w:history="1">
              <w:proofErr w:type="spellStart"/>
              <w:r w:rsidR="00225C65" w:rsidRPr="00591112">
                <w:t>ForteBank</w:t>
              </w:r>
              <w:proofErr w:type="spellEnd"/>
            </w:hyperlink>
          </w:p>
        </w:tc>
        <w:tc>
          <w:tcPr>
            <w:tcW w:w="1276" w:type="dxa"/>
          </w:tcPr>
          <w:p w:rsidR="00225C65" w:rsidRPr="00591112" w:rsidRDefault="00225C65" w:rsidP="00D6047D">
            <w:pPr>
              <w:pStyle w:val="a4"/>
              <w:spacing w:before="0" w:beforeAutospacing="0" w:after="0" w:afterAutospacing="0"/>
              <w:jc w:val="both"/>
            </w:pPr>
            <w:r w:rsidRPr="00591112">
              <w:t>25,1</w:t>
            </w:r>
          </w:p>
        </w:tc>
        <w:tc>
          <w:tcPr>
            <w:tcW w:w="1276" w:type="dxa"/>
          </w:tcPr>
          <w:p w:rsidR="00225C65" w:rsidRPr="00591112" w:rsidRDefault="00225C65" w:rsidP="00D6047D">
            <w:pPr>
              <w:pStyle w:val="a4"/>
              <w:spacing w:before="0" w:beforeAutospacing="0" w:after="0" w:afterAutospacing="0"/>
              <w:jc w:val="both"/>
            </w:pPr>
            <w:r w:rsidRPr="00591112">
              <w:t>19,1</w:t>
            </w:r>
          </w:p>
        </w:tc>
        <w:tc>
          <w:tcPr>
            <w:tcW w:w="1275" w:type="dxa"/>
          </w:tcPr>
          <w:p w:rsidR="00225C65" w:rsidRPr="00591112" w:rsidRDefault="00225C65" w:rsidP="00D6047D">
            <w:pPr>
              <w:pStyle w:val="a4"/>
              <w:spacing w:before="0" w:beforeAutospacing="0" w:after="0" w:afterAutospacing="0"/>
              <w:jc w:val="both"/>
            </w:pPr>
            <w:r w:rsidRPr="00591112">
              <w:t>1,5</w:t>
            </w:r>
          </w:p>
        </w:tc>
        <w:tc>
          <w:tcPr>
            <w:tcW w:w="1560" w:type="dxa"/>
          </w:tcPr>
          <w:p w:rsidR="00225C65" w:rsidRPr="00591112" w:rsidRDefault="00225C65" w:rsidP="00D6047D">
            <w:pPr>
              <w:pStyle w:val="a4"/>
              <w:spacing w:before="0" w:beforeAutospacing="0" w:after="0" w:afterAutospacing="0"/>
              <w:jc w:val="both"/>
            </w:pPr>
            <w:r w:rsidRPr="00591112">
              <w:t>1,4</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БЦК</w:t>
            </w:r>
          </w:p>
        </w:tc>
        <w:tc>
          <w:tcPr>
            <w:tcW w:w="1276" w:type="dxa"/>
          </w:tcPr>
          <w:p w:rsidR="00225C65" w:rsidRPr="00591112" w:rsidRDefault="00225C65" w:rsidP="00D6047D">
            <w:pPr>
              <w:pStyle w:val="a4"/>
              <w:spacing w:before="0" w:beforeAutospacing="0" w:after="0" w:afterAutospacing="0"/>
              <w:jc w:val="both"/>
            </w:pPr>
            <w:r w:rsidRPr="00591112">
              <w:t>9,6</w:t>
            </w:r>
          </w:p>
        </w:tc>
        <w:tc>
          <w:tcPr>
            <w:tcW w:w="1276" w:type="dxa"/>
          </w:tcPr>
          <w:p w:rsidR="00225C65" w:rsidRPr="00591112" w:rsidRDefault="00225C65" w:rsidP="00D6047D">
            <w:pPr>
              <w:pStyle w:val="a4"/>
              <w:spacing w:before="0" w:beforeAutospacing="0" w:after="0" w:afterAutospacing="0"/>
              <w:jc w:val="both"/>
            </w:pPr>
            <w:r w:rsidRPr="00591112">
              <w:t>30,0</w:t>
            </w:r>
          </w:p>
        </w:tc>
        <w:tc>
          <w:tcPr>
            <w:tcW w:w="1275" w:type="dxa"/>
          </w:tcPr>
          <w:p w:rsidR="00225C65" w:rsidRPr="00591112" w:rsidRDefault="00225C65" w:rsidP="00D6047D">
            <w:pPr>
              <w:pStyle w:val="a4"/>
              <w:spacing w:before="0" w:beforeAutospacing="0" w:after="0" w:afterAutospacing="0"/>
              <w:jc w:val="both"/>
            </w:pPr>
            <w:r w:rsidRPr="00591112">
              <w:t>0,7</w:t>
            </w:r>
          </w:p>
        </w:tc>
        <w:tc>
          <w:tcPr>
            <w:tcW w:w="1560" w:type="dxa"/>
          </w:tcPr>
          <w:p w:rsidR="00225C65" w:rsidRPr="00591112" w:rsidRDefault="00225C65" w:rsidP="00D6047D">
            <w:pPr>
              <w:pStyle w:val="a4"/>
              <w:spacing w:before="0" w:beforeAutospacing="0" w:after="0" w:afterAutospacing="0"/>
              <w:jc w:val="both"/>
            </w:pPr>
            <w:r w:rsidRPr="00591112">
              <w:t>2,2</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АТФ</w:t>
            </w:r>
          </w:p>
        </w:tc>
        <w:tc>
          <w:tcPr>
            <w:tcW w:w="1276" w:type="dxa"/>
          </w:tcPr>
          <w:p w:rsidR="00225C65" w:rsidRPr="00591112" w:rsidRDefault="00225C65" w:rsidP="00D6047D">
            <w:pPr>
              <w:pStyle w:val="a4"/>
              <w:spacing w:before="0" w:beforeAutospacing="0" w:after="0" w:afterAutospacing="0"/>
              <w:jc w:val="both"/>
            </w:pPr>
            <w:r w:rsidRPr="00591112">
              <w:t>10,3</w:t>
            </w:r>
          </w:p>
        </w:tc>
        <w:tc>
          <w:tcPr>
            <w:tcW w:w="1276" w:type="dxa"/>
          </w:tcPr>
          <w:p w:rsidR="00225C65" w:rsidRPr="00591112" w:rsidRDefault="00225C65" w:rsidP="00D6047D">
            <w:pPr>
              <w:pStyle w:val="a4"/>
              <w:spacing w:before="0" w:beforeAutospacing="0" w:after="0" w:afterAutospacing="0"/>
              <w:jc w:val="both"/>
            </w:pPr>
            <w:r w:rsidRPr="00591112">
              <w:t>14,6</w:t>
            </w:r>
          </w:p>
        </w:tc>
        <w:tc>
          <w:tcPr>
            <w:tcW w:w="1275" w:type="dxa"/>
          </w:tcPr>
          <w:p w:rsidR="00225C65" w:rsidRPr="00591112" w:rsidRDefault="00225C65" w:rsidP="00D6047D">
            <w:pPr>
              <w:pStyle w:val="a4"/>
              <w:spacing w:before="0" w:beforeAutospacing="0" w:after="0" w:afterAutospacing="0"/>
              <w:jc w:val="both"/>
            </w:pPr>
            <w:r w:rsidRPr="00591112">
              <w:t>0,8</w:t>
            </w:r>
          </w:p>
        </w:tc>
        <w:tc>
          <w:tcPr>
            <w:tcW w:w="1560" w:type="dxa"/>
          </w:tcPr>
          <w:p w:rsidR="00225C65" w:rsidRPr="00591112" w:rsidRDefault="00225C65" w:rsidP="00D6047D">
            <w:pPr>
              <w:pStyle w:val="a4"/>
              <w:spacing w:before="0" w:beforeAutospacing="0" w:after="0" w:afterAutospacing="0"/>
              <w:jc w:val="both"/>
            </w:pPr>
            <w:r w:rsidRPr="00591112">
              <w:t>1,1</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Евразийскийбанк</w:t>
            </w:r>
          </w:p>
        </w:tc>
        <w:tc>
          <w:tcPr>
            <w:tcW w:w="1276" w:type="dxa"/>
          </w:tcPr>
          <w:p w:rsidR="00225C65" w:rsidRPr="00591112" w:rsidRDefault="00225C65" w:rsidP="00D6047D">
            <w:pPr>
              <w:pStyle w:val="a4"/>
              <w:spacing w:before="0" w:beforeAutospacing="0" w:after="0" w:afterAutospacing="0"/>
              <w:jc w:val="both"/>
            </w:pPr>
            <w:r w:rsidRPr="00591112">
              <w:t>11,4</w:t>
            </w:r>
          </w:p>
        </w:tc>
        <w:tc>
          <w:tcPr>
            <w:tcW w:w="1276" w:type="dxa"/>
          </w:tcPr>
          <w:p w:rsidR="00225C65" w:rsidRPr="00591112" w:rsidRDefault="00225C65" w:rsidP="00D6047D">
            <w:pPr>
              <w:pStyle w:val="a4"/>
              <w:spacing w:before="0" w:beforeAutospacing="0" w:after="0" w:afterAutospacing="0"/>
              <w:jc w:val="both"/>
            </w:pPr>
            <w:r w:rsidRPr="00591112">
              <w:t>4,4</w:t>
            </w:r>
          </w:p>
        </w:tc>
        <w:tc>
          <w:tcPr>
            <w:tcW w:w="1275" w:type="dxa"/>
          </w:tcPr>
          <w:p w:rsidR="00225C65" w:rsidRPr="00591112" w:rsidRDefault="00225C65" w:rsidP="00D6047D">
            <w:pPr>
              <w:pStyle w:val="a4"/>
              <w:spacing w:before="0" w:beforeAutospacing="0" w:after="0" w:afterAutospacing="0"/>
              <w:jc w:val="both"/>
            </w:pPr>
            <w:r w:rsidRPr="00591112">
              <w:t>1,1</w:t>
            </w:r>
          </w:p>
        </w:tc>
        <w:tc>
          <w:tcPr>
            <w:tcW w:w="1560" w:type="dxa"/>
          </w:tcPr>
          <w:p w:rsidR="00225C65" w:rsidRPr="00591112" w:rsidRDefault="00225C65" w:rsidP="00D6047D">
            <w:pPr>
              <w:pStyle w:val="a4"/>
              <w:spacing w:before="0" w:beforeAutospacing="0" w:after="0" w:afterAutospacing="0"/>
              <w:jc w:val="both"/>
            </w:pPr>
            <w:r w:rsidRPr="00591112">
              <w:t>0,4</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Жилстрой</w:t>
            </w:r>
          </w:p>
        </w:tc>
        <w:tc>
          <w:tcPr>
            <w:tcW w:w="1276" w:type="dxa"/>
          </w:tcPr>
          <w:p w:rsidR="00225C65" w:rsidRPr="00591112" w:rsidRDefault="00225C65" w:rsidP="00D6047D">
            <w:pPr>
              <w:pStyle w:val="a4"/>
              <w:spacing w:before="0" w:beforeAutospacing="0" w:after="0" w:afterAutospacing="0"/>
              <w:jc w:val="both"/>
            </w:pPr>
            <w:r w:rsidRPr="00591112">
              <w:t>26,5</w:t>
            </w:r>
          </w:p>
        </w:tc>
        <w:tc>
          <w:tcPr>
            <w:tcW w:w="1276" w:type="dxa"/>
          </w:tcPr>
          <w:p w:rsidR="00225C65" w:rsidRPr="00591112" w:rsidRDefault="00225C65" w:rsidP="00D6047D">
            <w:pPr>
              <w:pStyle w:val="a4"/>
              <w:spacing w:before="0" w:beforeAutospacing="0" w:after="0" w:afterAutospacing="0"/>
              <w:jc w:val="both"/>
            </w:pPr>
            <w:r w:rsidRPr="00591112">
              <w:t>0,0</w:t>
            </w:r>
          </w:p>
        </w:tc>
        <w:tc>
          <w:tcPr>
            <w:tcW w:w="1275" w:type="dxa"/>
          </w:tcPr>
          <w:p w:rsidR="00225C65" w:rsidRPr="00591112" w:rsidRDefault="00225C65" w:rsidP="00D6047D">
            <w:pPr>
              <w:pStyle w:val="a4"/>
              <w:spacing w:before="0" w:beforeAutospacing="0" w:after="0" w:afterAutospacing="0"/>
              <w:jc w:val="both"/>
            </w:pPr>
            <w:r w:rsidRPr="00591112">
              <w:t>5,3</w:t>
            </w:r>
          </w:p>
        </w:tc>
        <w:tc>
          <w:tcPr>
            <w:tcW w:w="1560" w:type="dxa"/>
          </w:tcPr>
          <w:p w:rsidR="00225C65" w:rsidRPr="00591112" w:rsidRDefault="00225C65" w:rsidP="00D6047D">
            <w:pPr>
              <w:pStyle w:val="a4"/>
              <w:spacing w:before="0" w:beforeAutospacing="0" w:after="0" w:afterAutospacing="0"/>
              <w:jc w:val="both"/>
            </w:pPr>
            <w:r w:rsidRPr="00591112">
              <w:t>-</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Цесна</w:t>
            </w:r>
          </w:p>
        </w:tc>
        <w:tc>
          <w:tcPr>
            <w:tcW w:w="1276" w:type="dxa"/>
          </w:tcPr>
          <w:p w:rsidR="00225C65" w:rsidRPr="00591112" w:rsidRDefault="00225C65" w:rsidP="00D6047D">
            <w:pPr>
              <w:pStyle w:val="a4"/>
              <w:spacing w:before="0" w:beforeAutospacing="0" w:after="0" w:afterAutospacing="0"/>
              <w:jc w:val="both"/>
            </w:pPr>
            <w:r w:rsidRPr="00591112">
              <w:t>6,4</w:t>
            </w:r>
          </w:p>
        </w:tc>
        <w:tc>
          <w:tcPr>
            <w:tcW w:w="1276" w:type="dxa"/>
          </w:tcPr>
          <w:p w:rsidR="00225C65" w:rsidRPr="00591112" w:rsidRDefault="00225C65" w:rsidP="00D6047D">
            <w:pPr>
              <w:pStyle w:val="a4"/>
              <w:spacing w:before="0" w:beforeAutospacing="0" w:after="0" w:afterAutospacing="0"/>
              <w:jc w:val="both"/>
            </w:pPr>
            <w:r w:rsidRPr="00591112">
              <w:t>47,2</w:t>
            </w:r>
          </w:p>
        </w:tc>
        <w:tc>
          <w:tcPr>
            <w:tcW w:w="1275" w:type="dxa"/>
          </w:tcPr>
          <w:p w:rsidR="00225C65" w:rsidRPr="00591112" w:rsidRDefault="00225C65" w:rsidP="00D6047D">
            <w:pPr>
              <w:pStyle w:val="a4"/>
              <w:spacing w:before="0" w:beforeAutospacing="0" w:after="0" w:afterAutospacing="0"/>
              <w:jc w:val="both"/>
            </w:pPr>
            <w:r w:rsidRPr="00591112">
              <w:t>0,3</w:t>
            </w:r>
          </w:p>
        </w:tc>
        <w:tc>
          <w:tcPr>
            <w:tcW w:w="1560" w:type="dxa"/>
          </w:tcPr>
          <w:p w:rsidR="00225C65" w:rsidRPr="00591112" w:rsidRDefault="00225C65" w:rsidP="00D6047D">
            <w:pPr>
              <w:pStyle w:val="a4"/>
              <w:spacing w:before="0" w:beforeAutospacing="0" w:after="0" w:afterAutospacing="0"/>
              <w:jc w:val="both"/>
            </w:pPr>
            <w:r w:rsidRPr="00591112">
              <w:t>2,2</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Сити</w:t>
            </w:r>
          </w:p>
        </w:tc>
        <w:tc>
          <w:tcPr>
            <w:tcW w:w="1276" w:type="dxa"/>
          </w:tcPr>
          <w:p w:rsidR="00225C65" w:rsidRPr="00591112" w:rsidRDefault="00225C65" w:rsidP="00D6047D">
            <w:pPr>
              <w:pStyle w:val="a4"/>
              <w:spacing w:before="0" w:beforeAutospacing="0" w:after="0" w:afterAutospacing="0"/>
              <w:jc w:val="both"/>
            </w:pPr>
            <w:r w:rsidRPr="00591112">
              <w:t>31,0</w:t>
            </w:r>
          </w:p>
        </w:tc>
        <w:tc>
          <w:tcPr>
            <w:tcW w:w="1276" w:type="dxa"/>
          </w:tcPr>
          <w:p w:rsidR="00225C65" w:rsidRPr="00591112" w:rsidRDefault="00225C65" w:rsidP="00D6047D">
            <w:pPr>
              <w:pStyle w:val="a4"/>
              <w:spacing w:before="0" w:beforeAutospacing="0" w:after="0" w:afterAutospacing="0"/>
              <w:jc w:val="both"/>
            </w:pPr>
            <w:r w:rsidRPr="00591112">
              <w:t>25,7</w:t>
            </w:r>
          </w:p>
        </w:tc>
        <w:tc>
          <w:tcPr>
            <w:tcW w:w="1275" w:type="dxa"/>
          </w:tcPr>
          <w:p w:rsidR="00225C65" w:rsidRPr="00591112" w:rsidRDefault="00225C65" w:rsidP="00D6047D">
            <w:pPr>
              <w:pStyle w:val="a4"/>
              <w:spacing w:before="0" w:beforeAutospacing="0" w:after="0" w:afterAutospacing="0"/>
              <w:jc w:val="both"/>
            </w:pPr>
            <w:r w:rsidRPr="00591112">
              <w:t>4,9</w:t>
            </w:r>
          </w:p>
        </w:tc>
        <w:tc>
          <w:tcPr>
            <w:tcW w:w="1560" w:type="dxa"/>
          </w:tcPr>
          <w:p w:rsidR="00225C65" w:rsidRPr="00591112" w:rsidRDefault="00225C65" w:rsidP="00D6047D">
            <w:pPr>
              <w:pStyle w:val="a4"/>
              <w:spacing w:before="0" w:beforeAutospacing="0" w:after="0" w:afterAutospacing="0"/>
              <w:jc w:val="both"/>
            </w:pPr>
            <w:r w:rsidRPr="00591112">
              <w:t>4,6</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en-US"/>
              </w:rPr>
            </w:pPr>
            <w:r w:rsidRPr="00591112">
              <w:rPr>
                <w:lang w:val="kk-KZ"/>
              </w:rPr>
              <w:t xml:space="preserve">Банк </w:t>
            </w:r>
            <w:r w:rsidRPr="00591112">
              <w:rPr>
                <w:lang w:val="en-US"/>
              </w:rPr>
              <w:t>RBK</w:t>
            </w:r>
          </w:p>
        </w:tc>
        <w:tc>
          <w:tcPr>
            <w:tcW w:w="1276" w:type="dxa"/>
          </w:tcPr>
          <w:p w:rsidR="00225C65" w:rsidRPr="00591112" w:rsidRDefault="00225C65" w:rsidP="00D6047D">
            <w:pPr>
              <w:pStyle w:val="a4"/>
              <w:spacing w:before="0" w:beforeAutospacing="0" w:after="0" w:afterAutospacing="0"/>
              <w:jc w:val="both"/>
            </w:pPr>
            <w:r w:rsidRPr="00591112">
              <w:t>11,4</w:t>
            </w:r>
          </w:p>
        </w:tc>
        <w:tc>
          <w:tcPr>
            <w:tcW w:w="1276" w:type="dxa"/>
          </w:tcPr>
          <w:p w:rsidR="00225C65" w:rsidRPr="00591112" w:rsidRDefault="00225C65" w:rsidP="00D6047D">
            <w:pPr>
              <w:pStyle w:val="a4"/>
              <w:spacing w:before="0" w:beforeAutospacing="0" w:after="0" w:afterAutospacing="0"/>
              <w:jc w:val="both"/>
            </w:pPr>
            <w:r w:rsidRPr="00591112">
              <w:t>(147)</w:t>
            </w:r>
          </w:p>
        </w:tc>
        <w:tc>
          <w:tcPr>
            <w:tcW w:w="1275" w:type="dxa"/>
          </w:tcPr>
          <w:p w:rsidR="00225C65" w:rsidRPr="00591112" w:rsidRDefault="00225C65" w:rsidP="00D6047D">
            <w:pPr>
              <w:pStyle w:val="a4"/>
              <w:spacing w:before="0" w:beforeAutospacing="0" w:after="0" w:afterAutospacing="0"/>
              <w:jc w:val="both"/>
            </w:pPr>
            <w:r w:rsidRPr="00591112">
              <w:t>2,0</w:t>
            </w:r>
          </w:p>
        </w:tc>
        <w:tc>
          <w:tcPr>
            <w:tcW w:w="1560" w:type="dxa"/>
          </w:tcPr>
          <w:p w:rsidR="00225C65" w:rsidRPr="00591112" w:rsidRDefault="00225C65" w:rsidP="00D6047D">
            <w:pPr>
              <w:pStyle w:val="a4"/>
              <w:spacing w:before="0" w:beforeAutospacing="0" w:after="0" w:afterAutospacing="0"/>
              <w:jc w:val="both"/>
            </w:pPr>
            <w:r w:rsidRPr="00591112">
              <w:t>-</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Альфа</w:t>
            </w:r>
          </w:p>
        </w:tc>
        <w:tc>
          <w:tcPr>
            <w:tcW w:w="1276" w:type="dxa"/>
          </w:tcPr>
          <w:p w:rsidR="00225C65" w:rsidRPr="00591112" w:rsidRDefault="00225C65" w:rsidP="00D6047D">
            <w:pPr>
              <w:pStyle w:val="a4"/>
              <w:spacing w:before="0" w:beforeAutospacing="0" w:after="0" w:afterAutospacing="0"/>
              <w:jc w:val="both"/>
            </w:pPr>
            <w:r w:rsidRPr="00591112">
              <w:t>0,0</w:t>
            </w:r>
          </w:p>
        </w:tc>
        <w:tc>
          <w:tcPr>
            <w:tcW w:w="1276" w:type="dxa"/>
          </w:tcPr>
          <w:p w:rsidR="00225C65" w:rsidRPr="00591112" w:rsidRDefault="00225C65" w:rsidP="00D6047D">
            <w:pPr>
              <w:pStyle w:val="a4"/>
              <w:spacing w:before="0" w:beforeAutospacing="0" w:after="0" w:afterAutospacing="0"/>
              <w:jc w:val="both"/>
            </w:pPr>
            <w:r w:rsidRPr="00591112">
              <w:t>6,8</w:t>
            </w:r>
          </w:p>
        </w:tc>
        <w:tc>
          <w:tcPr>
            <w:tcW w:w="1275" w:type="dxa"/>
          </w:tcPr>
          <w:p w:rsidR="00225C65" w:rsidRPr="00591112" w:rsidRDefault="00225C65" w:rsidP="00D6047D">
            <w:pPr>
              <w:pStyle w:val="a4"/>
              <w:spacing w:before="0" w:beforeAutospacing="0" w:after="0" w:afterAutospacing="0"/>
              <w:jc w:val="both"/>
            </w:pPr>
            <w:r w:rsidRPr="00591112">
              <w:t>-</w:t>
            </w:r>
          </w:p>
        </w:tc>
        <w:tc>
          <w:tcPr>
            <w:tcW w:w="1560" w:type="dxa"/>
          </w:tcPr>
          <w:p w:rsidR="00225C65" w:rsidRPr="00591112" w:rsidRDefault="00225C65" w:rsidP="00D6047D">
            <w:pPr>
              <w:pStyle w:val="a4"/>
              <w:spacing w:before="0" w:beforeAutospacing="0" w:after="0" w:afterAutospacing="0"/>
              <w:jc w:val="both"/>
            </w:pPr>
            <w:r w:rsidRPr="00591112">
              <w:t>1,7</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en-US"/>
              </w:rPr>
            </w:pPr>
            <w:proofErr w:type="spellStart"/>
            <w:r w:rsidRPr="00591112">
              <w:rPr>
                <w:lang w:val="en-US"/>
              </w:rPr>
              <w:t>Altyn</w:t>
            </w:r>
            <w:proofErr w:type="spellEnd"/>
            <w:r w:rsidRPr="00591112">
              <w:rPr>
                <w:lang w:val="en-US"/>
              </w:rPr>
              <w:t xml:space="preserve"> Bank</w:t>
            </w:r>
          </w:p>
        </w:tc>
        <w:tc>
          <w:tcPr>
            <w:tcW w:w="1276" w:type="dxa"/>
          </w:tcPr>
          <w:p w:rsidR="00225C65" w:rsidRPr="00591112" w:rsidRDefault="00225C65" w:rsidP="00D6047D">
            <w:pPr>
              <w:pStyle w:val="a4"/>
              <w:spacing w:before="0" w:beforeAutospacing="0" w:after="0" w:afterAutospacing="0"/>
              <w:jc w:val="both"/>
            </w:pPr>
            <w:r w:rsidRPr="00591112">
              <w:t>10,5</w:t>
            </w:r>
          </w:p>
        </w:tc>
        <w:tc>
          <w:tcPr>
            <w:tcW w:w="1276" w:type="dxa"/>
          </w:tcPr>
          <w:p w:rsidR="00225C65" w:rsidRPr="00591112" w:rsidRDefault="00225C65" w:rsidP="00D6047D">
            <w:pPr>
              <w:pStyle w:val="a4"/>
              <w:spacing w:before="0" w:beforeAutospacing="0" w:after="0" w:afterAutospacing="0"/>
              <w:jc w:val="both"/>
            </w:pPr>
            <w:r w:rsidRPr="00591112">
              <w:t>9,4</w:t>
            </w:r>
          </w:p>
        </w:tc>
        <w:tc>
          <w:tcPr>
            <w:tcW w:w="1275" w:type="dxa"/>
          </w:tcPr>
          <w:p w:rsidR="00225C65" w:rsidRPr="00591112" w:rsidRDefault="00225C65" w:rsidP="00D6047D">
            <w:pPr>
              <w:pStyle w:val="a4"/>
              <w:spacing w:before="0" w:beforeAutospacing="0" w:after="0" w:afterAutospacing="0"/>
              <w:jc w:val="both"/>
            </w:pPr>
            <w:r w:rsidRPr="00591112">
              <w:t>2,5</w:t>
            </w:r>
          </w:p>
        </w:tc>
        <w:tc>
          <w:tcPr>
            <w:tcW w:w="1560" w:type="dxa"/>
          </w:tcPr>
          <w:p w:rsidR="00225C65" w:rsidRPr="00591112" w:rsidRDefault="00225C65" w:rsidP="00D6047D">
            <w:pPr>
              <w:pStyle w:val="a4"/>
              <w:spacing w:before="0" w:beforeAutospacing="0" w:after="0" w:afterAutospacing="0"/>
              <w:jc w:val="both"/>
            </w:pPr>
            <w:r w:rsidRPr="00591112">
              <w:t>2,5</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pPr>
            <w:proofErr w:type="spellStart"/>
            <w:r w:rsidRPr="00591112">
              <w:t>Нурбанк</w:t>
            </w:r>
            <w:proofErr w:type="spellEnd"/>
          </w:p>
        </w:tc>
        <w:tc>
          <w:tcPr>
            <w:tcW w:w="1276" w:type="dxa"/>
          </w:tcPr>
          <w:p w:rsidR="00225C65" w:rsidRPr="00591112" w:rsidRDefault="00225C65" w:rsidP="00D6047D">
            <w:pPr>
              <w:pStyle w:val="a4"/>
              <w:spacing w:before="0" w:beforeAutospacing="0" w:after="0" w:afterAutospacing="0"/>
              <w:jc w:val="both"/>
            </w:pPr>
            <w:r w:rsidRPr="00591112">
              <w:t>11,1</w:t>
            </w:r>
          </w:p>
        </w:tc>
        <w:tc>
          <w:tcPr>
            <w:tcW w:w="1276" w:type="dxa"/>
          </w:tcPr>
          <w:p w:rsidR="00225C65" w:rsidRPr="00591112" w:rsidRDefault="00225C65" w:rsidP="00D6047D">
            <w:pPr>
              <w:pStyle w:val="a4"/>
              <w:spacing w:before="0" w:beforeAutospacing="0" w:after="0" w:afterAutospacing="0"/>
              <w:jc w:val="both"/>
            </w:pPr>
            <w:r w:rsidRPr="00591112">
              <w:t>10,5</w:t>
            </w:r>
          </w:p>
        </w:tc>
        <w:tc>
          <w:tcPr>
            <w:tcW w:w="1275" w:type="dxa"/>
          </w:tcPr>
          <w:p w:rsidR="00225C65" w:rsidRPr="00591112" w:rsidRDefault="00225C65" w:rsidP="00D6047D">
            <w:pPr>
              <w:pStyle w:val="a4"/>
              <w:spacing w:before="0" w:beforeAutospacing="0" w:after="0" w:afterAutospacing="0"/>
              <w:jc w:val="both"/>
            </w:pPr>
            <w:r w:rsidRPr="00591112">
              <w:t>2,6</w:t>
            </w:r>
          </w:p>
        </w:tc>
        <w:tc>
          <w:tcPr>
            <w:tcW w:w="1560" w:type="dxa"/>
          </w:tcPr>
          <w:p w:rsidR="00225C65" w:rsidRPr="00591112" w:rsidRDefault="00225C65" w:rsidP="00D6047D">
            <w:pPr>
              <w:pStyle w:val="a4"/>
              <w:spacing w:before="0" w:beforeAutospacing="0" w:after="0" w:afterAutospacing="0"/>
              <w:jc w:val="both"/>
            </w:pPr>
            <w:r w:rsidRPr="00591112">
              <w:t>2,6</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Хоум кредит</w:t>
            </w:r>
          </w:p>
        </w:tc>
        <w:tc>
          <w:tcPr>
            <w:tcW w:w="1276" w:type="dxa"/>
          </w:tcPr>
          <w:p w:rsidR="00225C65" w:rsidRPr="00591112" w:rsidRDefault="00225C65" w:rsidP="00D6047D">
            <w:pPr>
              <w:pStyle w:val="a4"/>
              <w:spacing w:before="0" w:beforeAutospacing="0" w:after="0" w:afterAutospacing="0"/>
              <w:jc w:val="both"/>
            </w:pPr>
            <w:r w:rsidRPr="00591112">
              <w:t>23,7</w:t>
            </w:r>
          </w:p>
        </w:tc>
        <w:tc>
          <w:tcPr>
            <w:tcW w:w="1276" w:type="dxa"/>
          </w:tcPr>
          <w:p w:rsidR="00225C65" w:rsidRPr="00591112" w:rsidRDefault="00225C65" w:rsidP="00D6047D">
            <w:pPr>
              <w:pStyle w:val="a4"/>
              <w:spacing w:before="0" w:beforeAutospacing="0" w:after="0" w:afterAutospacing="0"/>
              <w:jc w:val="both"/>
            </w:pPr>
            <w:r w:rsidRPr="00591112">
              <w:t>22,0</w:t>
            </w:r>
          </w:p>
        </w:tc>
        <w:tc>
          <w:tcPr>
            <w:tcW w:w="1275" w:type="dxa"/>
          </w:tcPr>
          <w:p w:rsidR="00225C65" w:rsidRPr="00591112" w:rsidRDefault="00225C65" w:rsidP="00D6047D">
            <w:pPr>
              <w:pStyle w:val="a4"/>
              <w:spacing w:before="0" w:beforeAutospacing="0" w:after="0" w:afterAutospacing="0"/>
              <w:jc w:val="both"/>
            </w:pPr>
            <w:r w:rsidRPr="00591112">
              <w:t>7,8</w:t>
            </w:r>
          </w:p>
        </w:tc>
        <w:tc>
          <w:tcPr>
            <w:tcW w:w="1560" w:type="dxa"/>
          </w:tcPr>
          <w:p w:rsidR="00225C65" w:rsidRPr="00591112" w:rsidRDefault="00225C65" w:rsidP="00D6047D">
            <w:pPr>
              <w:pStyle w:val="a4"/>
              <w:spacing w:before="0" w:beforeAutospacing="0" w:after="0" w:afterAutospacing="0"/>
              <w:jc w:val="both"/>
            </w:pPr>
            <w:r w:rsidRPr="00591112">
              <w:t>11,8</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Банк Китая</w:t>
            </w:r>
          </w:p>
        </w:tc>
        <w:tc>
          <w:tcPr>
            <w:tcW w:w="1276" w:type="dxa"/>
          </w:tcPr>
          <w:p w:rsidR="00225C65" w:rsidRPr="00591112" w:rsidRDefault="00225C65" w:rsidP="00D6047D">
            <w:pPr>
              <w:pStyle w:val="a4"/>
              <w:spacing w:before="0" w:beforeAutospacing="0" w:after="0" w:afterAutospacing="0"/>
              <w:jc w:val="both"/>
            </w:pPr>
            <w:r w:rsidRPr="00591112">
              <w:t>6,7</w:t>
            </w:r>
          </w:p>
        </w:tc>
        <w:tc>
          <w:tcPr>
            <w:tcW w:w="1276" w:type="dxa"/>
          </w:tcPr>
          <w:p w:rsidR="00225C65" w:rsidRPr="00591112" w:rsidRDefault="00225C65" w:rsidP="00D6047D">
            <w:pPr>
              <w:pStyle w:val="a4"/>
              <w:spacing w:before="0" w:beforeAutospacing="0" w:after="0" w:afterAutospacing="0"/>
              <w:jc w:val="both"/>
            </w:pPr>
            <w:r w:rsidRPr="00591112">
              <w:t>4,4</w:t>
            </w:r>
          </w:p>
        </w:tc>
        <w:tc>
          <w:tcPr>
            <w:tcW w:w="1275" w:type="dxa"/>
          </w:tcPr>
          <w:p w:rsidR="00225C65" w:rsidRPr="00591112" w:rsidRDefault="00225C65" w:rsidP="00D6047D">
            <w:pPr>
              <w:pStyle w:val="a4"/>
              <w:spacing w:before="0" w:beforeAutospacing="0" w:after="0" w:afterAutospacing="0"/>
              <w:jc w:val="both"/>
            </w:pPr>
            <w:r w:rsidRPr="00591112">
              <w:t>2,6</w:t>
            </w:r>
          </w:p>
        </w:tc>
        <w:tc>
          <w:tcPr>
            <w:tcW w:w="1560" w:type="dxa"/>
          </w:tcPr>
          <w:p w:rsidR="00225C65" w:rsidRPr="00591112" w:rsidRDefault="00225C65" w:rsidP="00D6047D">
            <w:pPr>
              <w:pStyle w:val="a4"/>
              <w:spacing w:before="0" w:beforeAutospacing="0" w:after="0" w:afterAutospacing="0"/>
              <w:jc w:val="both"/>
            </w:pPr>
            <w:r w:rsidRPr="00591112">
              <w:t>2,2</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ЭкспоКредит</w:t>
            </w:r>
          </w:p>
        </w:tc>
        <w:tc>
          <w:tcPr>
            <w:tcW w:w="1276" w:type="dxa"/>
          </w:tcPr>
          <w:p w:rsidR="00225C65" w:rsidRPr="00591112" w:rsidRDefault="00225C65" w:rsidP="00D6047D">
            <w:pPr>
              <w:pStyle w:val="a4"/>
              <w:spacing w:before="0" w:beforeAutospacing="0" w:after="0" w:afterAutospacing="0"/>
              <w:jc w:val="both"/>
            </w:pPr>
            <w:r w:rsidRPr="00591112">
              <w:t>2,5</w:t>
            </w:r>
          </w:p>
        </w:tc>
        <w:tc>
          <w:tcPr>
            <w:tcW w:w="1276" w:type="dxa"/>
          </w:tcPr>
          <w:p w:rsidR="00225C65" w:rsidRPr="00591112" w:rsidRDefault="00225C65" w:rsidP="00D6047D">
            <w:pPr>
              <w:pStyle w:val="a4"/>
              <w:spacing w:before="0" w:beforeAutospacing="0" w:after="0" w:afterAutospacing="0"/>
              <w:jc w:val="both"/>
            </w:pPr>
            <w:r w:rsidRPr="00591112">
              <w:t>1,1</w:t>
            </w:r>
          </w:p>
        </w:tc>
        <w:tc>
          <w:tcPr>
            <w:tcW w:w="1275" w:type="dxa"/>
          </w:tcPr>
          <w:p w:rsidR="00225C65" w:rsidRPr="00591112" w:rsidRDefault="00225C65" w:rsidP="00D6047D">
            <w:pPr>
              <w:pStyle w:val="a4"/>
              <w:spacing w:before="0" w:beforeAutospacing="0" w:after="0" w:afterAutospacing="0"/>
              <w:jc w:val="both"/>
            </w:pPr>
            <w:r w:rsidRPr="00591112">
              <w:t>1,9</w:t>
            </w:r>
          </w:p>
        </w:tc>
        <w:tc>
          <w:tcPr>
            <w:tcW w:w="1560" w:type="dxa"/>
          </w:tcPr>
          <w:p w:rsidR="00225C65" w:rsidRPr="00591112" w:rsidRDefault="00225C65" w:rsidP="00D6047D">
            <w:pPr>
              <w:pStyle w:val="a4"/>
              <w:spacing w:before="0" w:beforeAutospacing="0" w:after="0" w:afterAutospacing="0"/>
              <w:jc w:val="both"/>
            </w:pPr>
            <w:r w:rsidRPr="00591112">
              <w:t>1,7</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ВТБ</w:t>
            </w:r>
          </w:p>
        </w:tc>
        <w:tc>
          <w:tcPr>
            <w:tcW w:w="1276" w:type="dxa"/>
          </w:tcPr>
          <w:p w:rsidR="00225C65" w:rsidRPr="00591112" w:rsidRDefault="00225C65" w:rsidP="00D6047D">
            <w:pPr>
              <w:pStyle w:val="a4"/>
              <w:spacing w:before="0" w:beforeAutospacing="0" w:after="0" w:afterAutospacing="0"/>
              <w:jc w:val="both"/>
            </w:pPr>
            <w:r w:rsidRPr="00591112">
              <w:t>4,1</w:t>
            </w:r>
          </w:p>
        </w:tc>
        <w:tc>
          <w:tcPr>
            <w:tcW w:w="1276" w:type="dxa"/>
          </w:tcPr>
          <w:p w:rsidR="00225C65" w:rsidRPr="00591112" w:rsidRDefault="00225C65" w:rsidP="00D6047D">
            <w:pPr>
              <w:pStyle w:val="a4"/>
              <w:spacing w:before="0" w:beforeAutospacing="0" w:after="0" w:afterAutospacing="0"/>
              <w:jc w:val="both"/>
            </w:pPr>
            <w:r w:rsidRPr="00591112">
              <w:t>1,9</w:t>
            </w:r>
          </w:p>
        </w:tc>
        <w:tc>
          <w:tcPr>
            <w:tcW w:w="1275" w:type="dxa"/>
          </w:tcPr>
          <w:p w:rsidR="00225C65" w:rsidRPr="00591112" w:rsidRDefault="00225C65" w:rsidP="00D6047D">
            <w:pPr>
              <w:pStyle w:val="a4"/>
              <w:spacing w:before="0" w:beforeAutospacing="0" w:after="0" w:afterAutospacing="0"/>
              <w:jc w:val="both"/>
            </w:pPr>
            <w:r w:rsidRPr="00591112">
              <w:t>2,6</w:t>
            </w:r>
          </w:p>
        </w:tc>
        <w:tc>
          <w:tcPr>
            <w:tcW w:w="1560" w:type="dxa"/>
          </w:tcPr>
          <w:p w:rsidR="00225C65" w:rsidRPr="00591112" w:rsidRDefault="00225C65" w:rsidP="00D6047D">
            <w:pPr>
              <w:pStyle w:val="a4"/>
              <w:spacing w:before="0" w:beforeAutospacing="0" w:after="0" w:afterAutospacing="0"/>
              <w:jc w:val="both"/>
            </w:pPr>
            <w:r w:rsidRPr="00591112">
              <w:t>1,1</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 xml:space="preserve"> ТПБК</w:t>
            </w:r>
          </w:p>
        </w:tc>
        <w:tc>
          <w:tcPr>
            <w:tcW w:w="1276" w:type="dxa"/>
          </w:tcPr>
          <w:p w:rsidR="00225C65" w:rsidRPr="00591112" w:rsidRDefault="00225C65" w:rsidP="00D6047D">
            <w:pPr>
              <w:pStyle w:val="a4"/>
              <w:spacing w:before="0" w:beforeAutospacing="0" w:after="0" w:afterAutospacing="0"/>
              <w:jc w:val="both"/>
            </w:pPr>
            <w:r w:rsidRPr="00591112">
              <w:t>4,3</w:t>
            </w:r>
          </w:p>
        </w:tc>
        <w:tc>
          <w:tcPr>
            <w:tcW w:w="1276" w:type="dxa"/>
          </w:tcPr>
          <w:p w:rsidR="00225C65" w:rsidRPr="00591112" w:rsidRDefault="00225C65" w:rsidP="00D6047D">
            <w:pPr>
              <w:pStyle w:val="a4"/>
              <w:spacing w:before="0" w:beforeAutospacing="0" w:after="0" w:afterAutospacing="0"/>
              <w:jc w:val="both"/>
            </w:pPr>
            <w:r w:rsidRPr="00591112">
              <w:t>2,6</w:t>
            </w:r>
          </w:p>
        </w:tc>
        <w:tc>
          <w:tcPr>
            <w:tcW w:w="1275" w:type="dxa"/>
          </w:tcPr>
          <w:p w:rsidR="00225C65" w:rsidRPr="00591112" w:rsidRDefault="00225C65" w:rsidP="00D6047D">
            <w:pPr>
              <w:pStyle w:val="a4"/>
              <w:spacing w:before="0" w:beforeAutospacing="0" w:after="0" w:afterAutospacing="0"/>
              <w:jc w:val="both"/>
            </w:pPr>
            <w:r w:rsidRPr="00591112">
              <w:t>3,2</w:t>
            </w:r>
          </w:p>
        </w:tc>
        <w:tc>
          <w:tcPr>
            <w:tcW w:w="1560" w:type="dxa"/>
          </w:tcPr>
          <w:p w:rsidR="00225C65" w:rsidRPr="00591112" w:rsidRDefault="00225C65" w:rsidP="00D6047D">
            <w:pPr>
              <w:pStyle w:val="a4"/>
              <w:spacing w:before="0" w:beforeAutospacing="0" w:after="0" w:afterAutospacing="0"/>
              <w:jc w:val="both"/>
            </w:pPr>
            <w:r w:rsidRPr="00591112">
              <w:t>3,3</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en-US"/>
              </w:rPr>
            </w:pPr>
            <w:proofErr w:type="spellStart"/>
            <w:r w:rsidRPr="00591112">
              <w:rPr>
                <w:lang w:val="en-US"/>
              </w:rPr>
              <w:t>TengriBank</w:t>
            </w:r>
            <w:proofErr w:type="spellEnd"/>
          </w:p>
        </w:tc>
        <w:tc>
          <w:tcPr>
            <w:tcW w:w="1276" w:type="dxa"/>
          </w:tcPr>
          <w:p w:rsidR="00225C65" w:rsidRPr="00591112" w:rsidRDefault="00225C65" w:rsidP="00D6047D">
            <w:pPr>
              <w:pStyle w:val="a4"/>
              <w:spacing w:before="0" w:beforeAutospacing="0" w:after="0" w:afterAutospacing="0"/>
              <w:jc w:val="both"/>
            </w:pPr>
            <w:r w:rsidRPr="00591112">
              <w:t>2,0</w:t>
            </w:r>
          </w:p>
        </w:tc>
        <w:tc>
          <w:tcPr>
            <w:tcW w:w="1276" w:type="dxa"/>
          </w:tcPr>
          <w:p w:rsidR="00225C65" w:rsidRPr="00591112" w:rsidRDefault="00225C65" w:rsidP="00D6047D">
            <w:pPr>
              <w:pStyle w:val="a4"/>
              <w:spacing w:before="0" w:beforeAutospacing="0" w:after="0" w:afterAutospacing="0"/>
              <w:jc w:val="both"/>
            </w:pPr>
            <w:r w:rsidRPr="00591112">
              <w:t>1,1</w:t>
            </w:r>
          </w:p>
        </w:tc>
        <w:tc>
          <w:tcPr>
            <w:tcW w:w="1275" w:type="dxa"/>
          </w:tcPr>
          <w:p w:rsidR="00225C65" w:rsidRPr="00591112" w:rsidRDefault="00225C65" w:rsidP="00D6047D">
            <w:pPr>
              <w:pStyle w:val="a4"/>
              <w:spacing w:before="0" w:beforeAutospacing="0" w:after="0" w:afterAutospacing="0"/>
              <w:jc w:val="both"/>
            </w:pPr>
            <w:r w:rsidRPr="00591112">
              <w:t>1,6</w:t>
            </w:r>
          </w:p>
        </w:tc>
        <w:tc>
          <w:tcPr>
            <w:tcW w:w="1560" w:type="dxa"/>
          </w:tcPr>
          <w:p w:rsidR="00225C65" w:rsidRPr="00591112" w:rsidRDefault="00225C65" w:rsidP="00D6047D">
            <w:pPr>
              <w:pStyle w:val="a4"/>
              <w:spacing w:before="0" w:beforeAutospacing="0" w:after="0" w:afterAutospacing="0"/>
              <w:jc w:val="both"/>
            </w:pPr>
            <w:r w:rsidRPr="00591112">
              <w:t>1,1</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en-US"/>
              </w:rPr>
            </w:pPr>
            <w:proofErr w:type="spellStart"/>
            <w:r w:rsidRPr="00591112">
              <w:rPr>
                <w:lang w:val="en-US"/>
              </w:rPr>
              <w:t>Kassa</w:t>
            </w:r>
            <w:proofErr w:type="spellEnd"/>
            <w:r w:rsidRPr="00591112">
              <w:rPr>
                <w:lang w:val="en-US"/>
              </w:rPr>
              <w:t xml:space="preserve"> Nova</w:t>
            </w:r>
          </w:p>
        </w:tc>
        <w:tc>
          <w:tcPr>
            <w:tcW w:w="1276" w:type="dxa"/>
          </w:tcPr>
          <w:p w:rsidR="00225C65" w:rsidRPr="00591112" w:rsidRDefault="00225C65" w:rsidP="00D6047D">
            <w:pPr>
              <w:pStyle w:val="a4"/>
              <w:spacing w:before="0" w:beforeAutospacing="0" w:after="0" w:afterAutospacing="0"/>
              <w:jc w:val="both"/>
            </w:pPr>
            <w:r w:rsidRPr="00591112">
              <w:t>1,4</w:t>
            </w:r>
          </w:p>
        </w:tc>
        <w:tc>
          <w:tcPr>
            <w:tcW w:w="1276" w:type="dxa"/>
          </w:tcPr>
          <w:p w:rsidR="00225C65" w:rsidRPr="00591112" w:rsidRDefault="00225C65" w:rsidP="00D6047D">
            <w:pPr>
              <w:pStyle w:val="a4"/>
              <w:spacing w:before="0" w:beforeAutospacing="0" w:after="0" w:afterAutospacing="0"/>
              <w:jc w:val="both"/>
            </w:pPr>
            <w:r w:rsidRPr="00591112">
              <w:t>0,9</w:t>
            </w:r>
          </w:p>
        </w:tc>
        <w:tc>
          <w:tcPr>
            <w:tcW w:w="1275" w:type="dxa"/>
          </w:tcPr>
          <w:p w:rsidR="00225C65" w:rsidRPr="00591112" w:rsidRDefault="00225C65" w:rsidP="00D6047D">
            <w:pPr>
              <w:pStyle w:val="a4"/>
              <w:spacing w:before="0" w:beforeAutospacing="0" w:after="0" w:afterAutospacing="0"/>
              <w:jc w:val="both"/>
            </w:pPr>
            <w:r w:rsidRPr="00591112">
              <w:t>1,2</w:t>
            </w:r>
          </w:p>
        </w:tc>
        <w:tc>
          <w:tcPr>
            <w:tcW w:w="1560" w:type="dxa"/>
          </w:tcPr>
          <w:p w:rsidR="00225C65" w:rsidRPr="00591112" w:rsidRDefault="00225C65" w:rsidP="00D6047D">
            <w:pPr>
              <w:pStyle w:val="a4"/>
              <w:spacing w:before="0" w:beforeAutospacing="0" w:after="0" w:afterAutospacing="0"/>
              <w:jc w:val="both"/>
            </w:pPr>
            <w:r w:rsidRPr="00591112">
              <w:t>0,9</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pPr>
            <w:r w:rsidRPr="00591112">
              <w:t>Азия Кредит</w:t>
            </w:r>
          </w:p>
        </w:tc>
        <w:tc>
          <w:tcPr>
            <w:tcW w:w="1276" w:type="dxa"/>
          </w:tcPr>
          <w:p w:rsidR="00225C65" w:rsidRPr="00591112" w:rsidRDefault="00225C65" w:rsidP="00D6047D">
            <w:pPr>
              <w:pStyle w:val="a4"/>
              <w:spacing w:before="0" w:beforeAutospacing="0" w:after="0" w:afterAutospacing="0"/>
              <w:jc w:val="both"/>
            </w:pPr>
            <w:r w:rsidRPr="00591112">
              <w:t>-</w:t>
            </w:r>
          </w:p>
        </w:tc>
        <w:tc>
          <w:tcPr>
            <w:tcW w:w="1276" w:type="dxa"/>
          </w:tcPr>
          <w:p w:rsidR="00225C65" w:rsidRPr="00591112" w:rsidRDefault="00225C65" w:rsidP="00D6047D">
            <w:pPr>
              <w:pStyle w:val="a4"/>
              <w:spacing w:before="0" w:beforeAutospacing="0" w:after="0" w:afterAutospacing="0"/>
              <w:jc w:val="both"/>
            </w:pPr>
            <w:r w:rsidRPr="00591112">
              <w:t>1,8</w:t>
            </w:r>
          </w:p>
        </w:tc>
        <w:tc>
          <w:tcPr>
            <w:tcW w:w="1275" w:type="dxa"/>
          </w:tcPr>
          <w:p w:rsidR="00225C65" w:rsidRPr="00591112" w:rsidRDefault="00225C65" w:rsidP="00D6047D">
            <w:pPr>
              <w:pStyle w:val="a4"/>
              <w:spacing w:before="0" w:beforeAutospacing="0" w:after="0" w:afterAutospacing="0"/>
              <w:jc w:val="both"/>
            </w:pPr>
          </w:p>
        </w:tc>
        <w:tc>
          <w:tcPr>
            <w:tcW w:w="1560" w:type="dxa"/>
          </w:tcPr>
          <w:p w:rsidR="00225C65" w:rsidRPr="00591112" w:rsidRDefault="00225C65" w:rsidP="00D6047D">
            <w:pPr>
              <w:pStyle w:val="a4"/>
              <w:spacing w:before="0" w:beforeAutospacing="0" w:after="0" w:afterAutospacing="0"/>
              <w:jc w:val="both"/>
            </w:pPr>
            <w:r w:rsidRPr="00591112">
              <w:t>0,9</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en-US"/>
              </w:rPr>
            </w:pPr>
            <w:proofErr w:type="spellStart"/>
            <w:r w:rsidRPr="00591112">
              <w:rPr>
                <w:lang w:val="en-US"/>
              </w:rPr>
              <w:t>CapitalBank</w:t>
            </w:r>
            <w:proofErr w:type="spellEnd"/>
          </w:p>
        </w:tc>
        <w:tc>
          <w:tcPr>
            <w:tcW w:w="1276" w:type="dxa"/>
          </w:tcPr>
          <w:p w:rsidR="00225C65" w:rsidRPr="00591112" w:rsidRDefault="00225C65" w:rsidP="00D6047D">
            <w:pPr>
              <w:pStyle w:val="a4"/>
              <w:spacing w:before="0" w:beforeAutospacing="0" w:after="0" w:afterAutospacing="0"/>
              <w:jc w:val="both"/>
            </w:pPr>
            <w:r w:rsidRPr="00591112">
              <w:t>1,5</w:t>
            </w:r>
          </w:p>
        </w:tc>
        <w:tc>
          <w:tcPr>
            <w:tcW w:w="1276" w:type="dxa"/>
          </w:tcPr>
          <w:p w:rsidR="00225C65" w:rsidRPr="00591112" w:rsidRDefault="00225C65" w:rsidP="00D6047D">
            <w:pPr>
              <w:pStyle w:val="a4"/>
              <w:spacing w:before="0" w:beforeAutospacing="0" w:after="0" w:afterAutospacing="0"/>
              <w:jc w:val="both"/>
            </w:pPr>
            <w:r w:rsidRPr="00591112">
              <w:t>0,2</w:t>
            </w:r>
          </w:p>
        </w:tc>
        <w:tc>
          <w:tcPr>
            <w:tcW w:w="1275" w:type="dxa"/>
          </w:tcPr>
          <w:p w:rsidR="00225C65" w:rsidRPr="00591112" w:rsidRDefault="00225C65" w:rsidP="00D6047D">
            <w:pPr>
              <w:pStyle w:val="a4"/>
              <w:spacing w:before="0" w:beforeAutospacing="0" w:after="0" w:afterAutospacing="0"/>
              <w:jc w:val="both"/>
            </w:pPr>
            <w:r w:rsidRPr="00591112">
              <w:t>1,7</w:t>
            </w:r>
          </w:p>
        </w:tc>
        <w:tc>
          <w:tcPr>
            <w:tcW w:w="1560" w:type="dxa"/>
          </w:tcPr>
          <w:p w:rsidR="00225C65" w:rsidRPr="00591112" w:rsidRDefault="00225C65" w:rsidP="00D6047D">
            <w:pPr>
              <w:pStyle w:val="a4"/>
              <w:spacing w:before="0" w:beforeAutospacing="0" w:after="0" w:afterAutospacing="0"/>
              <w:jc w:val="both"/>
            </w:pPr>
            <w:r w:rsidRPr="00591112">
              <w:t>0,3</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pPr>
            <w:r w:rsidRPr="00591112">
              <w:t>КЗИ</w:t>
            </w:r>
          </w:p>
        </w:tc>
        <w:tc>
          <w:tcPr>
            <w:tcW w:w="1276" w:type="dxa"/>
          </w:tcPr>
          <w:p w:rsidR="00225C65" w:rsidRPr="00591112" w:rsidRDefault="00225C65" w:rsidP="00D6047D">
            <w:pPr>
              <w:pStyle w:val="a4"/>
              <w:spacing w:before="0" w:beforeAutospacing="0" w:after="0" w:afterAutospacing="0"/>
              <w:jc w:val="both"/>
            </w:pPr>
            <w:r w:rsidRPr="00591112">
              <w:t>2,5</w:t>
            </w:r>
          </w:p>
        </w:tc>
        <w:tc>
          <w:tcPr>
            <w:tcW w:w="1276" w:type="dxa"/>
          </w:tcPr>
          <w:p w:rsidR="00225C65" w:rsidRPr="00591112" w:rsidRDefault="00225C65" w:rsidP="00D6047D">
            <w:pPr>
              <w:pStyle w:val="a4"/>
              <w:spacing w:before="0" w:beforeAutospacing="0" w:after="0" w:afterAutospacing="0"/>
              <w:jc w:val="both"/>
            </w:pPr>
            <w:r w:rsidRPr="00591112">
              <w:t>2,2</w:t>
            </w:r>
          </w:p>
        </w:tc>
        <w:tc>
          <w:tcPr>
            <w:tcW w:w="1275" w:type="dxa"/>
          </w:tcPr>
          <w:p w:rsidR="00225C65" w:rsidRPr="00591112" w:rsidRDefault="00225C65" w:rsidP="00D6047D">
            <w:pPr>
              <w:pStyle w:val="a4"/>
              <w:spacing w:before="0" w:beforeAutospacing="0" w:after="0" w:afterAutospacing="0"/>
              <w:jc w:val="both"/>
            </w:pPr>
            <w:r w:rsidRPr="00591112">
              <w:t>4,0</w:t>
            </w:r>
          </w:p>
        </w:tc>
        <w:tc>
          <w:tcPr>
            <w:tcW w:w="1560" w:type="dxa"/>
          </w:tcPr>
          <w:p w:rsidR="00225C65" w:rsidRPr="00591112" w:rsidRDefault="00225C65" w:rsidP="00D6047D">
            <w:pPr>
              <w:pStyle w:val="a4"/>
              <w:spacing w:before="0" w:beforeAutospacing="0" w:after="0" w:afterAutospacing="0"/>
              <w:jc w:val="both"/>
            </w:pPr>
            <w:r w:rsidRPr="00591112">
              <w:t>3,7</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t>Шинхан</w:t>
            </w:r>
          </w:p>
        </w:tc>
        <w:tc>
          <w:tcPr>
            <w:tcW w:w="1276" w:type="dxa"/>
          </w:tcPr>
          <w:p w:rsidR="00225C65" w:rsidRPr="00591112" w:rsidRDefault="00225C65" w:rsidP="00D6047D">
            <w:pPr>
              <w:pStyle w:val="a4"/>
              <w:spacing w:before="0" w:beforeAutospacing="0" w:after="0" w:afterAutospacing="0"/>
              <w:jc w:val="both"/>
            </w:pPr>
            <w:r w:rsidRPr="00591112">
              <w:t>0,8</w:t>
            </w:r>
          </w:p>
        </w:tc>
        <w:tc>
          <w:tcPr>
            <w:tcW w:w="1276" w:type="dxa"/>
          </w:tcPr>
          <w:p w:rsidR="00225C65" w:rsidRPr="00591112" w:rsidRDefault="00225C65" w:rsidP="00D6047D">
            <w:pPr>
              <w:pStyle w:val="a4"/>
              <w:spacing w:before="0" w:beforeAutospacing="0" w:after="0" w:afterAutospacing="0"/>
              <w:jc w:val="both"/>
            </w:pPr>
            <w:r w:rsidRPr="00591112">
              <w:t>0,2</w:t>
            </w:r>
          </w:p>
        </w:tc>
        <w:tc>
          <w:tcPr>
            <w:tcW w:w="1275" w:type="dxa"/>
          </w:tcPr>
          <w:p w:rsidR="00225C65" w:rsidRPr="00591112" w:rsidRDefault="00225C65" w:rsidP="00D6047D">
            <w:pPr>
              <w:pStyle w:val="a4"/>
              <w:spacing w:before="0" w:beforeAutospacing="0" w:after="0" w:afterAutospacing="0"/>
              <w:jc w:val="both"/>
            </w:pPr>
            <w:r w:rsidRPr="00591112">
              <w:t>2,2</w:t>
            </w:r>
          </w:p>
        </w:tc>
        <w:tc>
          <w:tcPr>
            <w:tcW w:w="1560" w:type="dxa"/>
          </w:tcPr>
          <w:p w:rsidR="00225C65" w:rsidRPr="00591112" w:rsidRDefault="00225C65" w:rsidP="00D6047D">
            <w:pPr>
              <w:pStyle w:val="a4"/>
              <w:spacing w:before="0" w:beforeAutospacing="0" w:after="0" w:afterAutospacing="0"/>
              <w:jc w:val="both"/>
            </w:pPr>
            <w:r w:rsidRPr="00591112">
              <w:t>0,7</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en-US"/>
              </w:rPr>
            </w:pPr>
            <w:r w:rsidRPr="00591112">
              <w:rPr>
                <w:lang w:val="en-US"/>
              </w:rPr>
              <w:t xml:space="preserve">Al </w:t>
            </w:r>
            <w:proofErr w:type="spellStart"/>
            <w:r w:rsidRPr="00591112">
              <w:rPr>
                <w:lang w:val="en-US"/>
              </w:rPr>
              <w:t>Hilal</w:t>
            </w:r>
            <w:proofErr w:type="spellEnd"/>
          </w:p>
        </w:tc>
        <w:tc>
          <w:tcPr>
            <w:tcW w:w="1276" w:type="dxa"/>
          </w:tcPr>
          <w:p w:rsidR="00225C65" w:rsidRPr="00591112" w:rsidRDefault="00225C65" w:rsidP="00D6047D">
            <w:pPr>
              <w:pStyle w:val="a4"/>
              <w:spacing w:before="0" w:beforeAutospacing="0" w:after="0" w:afterAutospacing="0"/>
              <w:jc w:val="both"/>
            </w:pPr>
            <w:r w:rsidRPr="00591112">
              <w:t>0,8</w:t>
            </w:r>
          </w:p>
        </w:tc>
        <w:tc>
          <w:tcPr>
            <w:tcW w:w="1276" w:type="dxa"/>
          </w:tcPr>
          <w:p w:rsidR="00225C65" w:rsidRPr="00591112" w:rsidRDefault="00225C65" w:rsidP="00D6047D">
            <w:pPr>
              <w:pStyle w:val="a4"/>
              <w:spacing w:before="0" w:beforeAutospacing="0" w:after="0" w:afterAutospacing="0"/>
              <w:jc w:val="both"/>
            </w:pPr>
            <w:r w:rsidRPr="00591112">
              <w:t>0,8</w:t>
            </w:r>
          </w:p>
        </w:tc>
        <w:tc>
          <w:tcPr>
            <w:tcW w:w="1275" w:type="dxa"/>
          </w:tcPr>
          <w:p w:rsidR="00225C65" w:rsidRPr="00591112" w:rsidRDefault="00225C65" w:rsidP="00D6047D">
            <w:pPr>
              <w:pStyle w:val="a4"/>
              <w:spacing w:before="0" w:beforeAutospacing="0" w:after="0" w:afterAutospacing="0"/>
              <w:jc w:val="both"/>
            </w:pPr>
            <w:r w:rsidRPr="00591112">
              <w:t>2,7</w:t>
            </w:r>
          </w:p>
        </w:tc>
        <w:tc>
          <w:tcPr>
            <w:tcW w:w="1560" w:type="dxa"/>
          </w:tcPr>
          <w:p w:rsidR="00225C65" w:rsidRPr="00591112" w:rsidRDefault="00225C65" w:rsidP="00D6047D">
            <w:pPr>
              <w:pStyle w:val="a4"/>
              <w:spacing w:before="0" w:beforeAutospacing="0" w:after="0" w:afterAutospacing="0"/>
              <w:jc w:val="both"/>
            </w:pPr>
            <w:r w:rsidRPr="00591112">
              <w:t>3,7</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pPr>
            <w:proofErr w:type="spellStart"/>
            <w:r w:rsidRPr="00591112">
              <w:t>Заман</w:t>
            </w:r>
            <w:proofErr w:type="spellEnd"/>
          </w:p>
        </w:tc>
        <w:tc>
          <w:tcPr>
            <w:tcW w:w="1276" w:type="dxa"/>
          </w:tcPr>
          <w:p w:rsidR="00225C65" w:rsidRPr="00591112" w:rsidRDefault="00225C65" w:rsidP="00D6047D">
            <w:pPr>
              <w:pStyle w:val="a4"/>
              <w:spacing w:before="0" w:beforeAutospacing="0" w:after="0" w:afterAutospacing="0"/>
              <w:jc w:val="both"/>
            </w:pPr>
            <w:r w:rsidRPr="00591112">
              <w:t>0,3</w:t>
            </w:r>
          </w:p>
        </w:tc>
        <w:tc>
          <w:tcPr>
            <w:tcW w:w="1276" w:type="dxa"/>
          </w:tcPr>
          <w:p w:rsidR="00225C65" w:rsidRPr="00591112" w:rsidRDefault="00225C65" w:rsidP="00D6047D">
            <w:pPr>
              <w:pStyle w:val="a4"/>
              <w:spacing w:before="0" w:beforeAutospacing="0" w:after="0" w:afterAutospacing="0"/>
              <w:jc w:val="both"/>
            </w:pPr>
            <w:r w:rsidRPr="00591112">
              <w:t>0,7</w:t>
            </w:r>
          </w:p>
        </w:tc>
        <w:tc>
          <w:tcPr>
            <w:tcW w:w="1275" w:type="dxa"/>
          </w:tcPr>
          <w:p w:rsidR="00225C65" w:rsidRPr="00591112" w:rsidRDefault="00225C65" w:rsidP="00D6047D">
            <w:pPr>
              <w:pStyle w:val="a4"/>
              <w:spacing w:before="0" w:beforeAutospacing="0" w:after="0" w:afterAutospacing="0"/>
              <w:jc w:val="both"/>
            </w:pPr>
            <w:r w:rsidRPr="00591112">
              <w:t>2,1</w:t>
            </w:r>
          </w:p>
        </w:tc>
        <w:tc>
          <w:tcPr>
            <w:tcW w:w="1560" w:type="dxa"/>
          </w:tcPr>
          <w:p w:rsidR="00225C65" w:rsidRPr="00591112" w:rsidRDefault="00225C65" w:rsidP="00D6047D">
            <w:pPr>
              <w:pStyle w:val="a4"/>
              <w:spacing w:before="0" w:beforeAutospacing="0" w:after="0" w:afterAutospacing="0"/>
              <w:jc w:val="both"/>
            </w:pPr>
            <w:r w:rsidRPr="00591112">
              <w:t>5,0</w:t>
            </w:r>
          </w:p>
        </w:tc>
      </w:tr>
      <w:tr w:rsidR="00225C65" w:rsidRPr="00A95B3D" w:rsidTr="00D6047D">
        <w:tc>
          <w:tcPr>
            <w:tcW w:w="3402" w:type="dxa"/>
          </w:tcPr>
          <w:p w:rsidR="00225C65" w:rsidRPr="00591112" w:rsidRDefault="00225C65" w:rsidP="004D128D">
            <w:pPr>
              <w:pStyle w:val="a4"/>
              <w:numPr>
                <w:ilvl w:val="0"/>
                <w:numId w:val="30"/>
              </w:numPr>
              <w:spacing w:before="0" w:beforeAutospacing="0" w:after="0" w:afterAutospacing="0"/>
              <w:ind w:left="0" w:firstLine="0"/>
              <w:jc w:val="both"/>
              <w:rPr>
                <w:lang w:val="kk-KZ"/>
              </w:rPr>
            </w:pPr>
            <w:r w:rsidRPr="00591112">
              <w:rPr>
                <w:lang w:val="kk-KZ"/>
              </w:rPr>
              <w:lastRenderedPageBreak/>
              <w:t>БПакистан</w:t>
            </w:r>
          </w:p>
        </w:tc>
        <w:tc>
          <w:tcPr>
            <w:tcW w:w="1276" w:type="dxa"/>
          </w:tcPr>
          <w:p w:rsidR="00225C65" w:rsidRPr="00591112" w:rsidRDefault="00225C65" w:rsidP="00D6047D">
            <w:pPr>
              <w:pStyle w:val="a4"/>
              <w:spacing w:before="0" w:beforeAutospacing="0" w:after="0" w:afterAutospacing="0"/>
              <w:jc w:val="both"/>
            </w:pPr>
            <w:r w:rsidRPr="00591112">
              <w:t>0,1</w:t>
            </w:r>
          </w:p>
        </w:tc>
        <w:tc>
          <w:tcPr>
            <w:tcW w:w="1276" w:type="dxa"/>
          </w:tcPr>
          <w:p w:rsidR="00225C65" w:rsidRPr="00591112" w:rsidRDefault="00225C65" w:rsidP="00D6047D">
            <w:pPr>
              <w:pStyle w:val="a4"/>
              <w:spacing w:before="0" w:beforeAutospacing="0" w:after="0" w:afterAutospacing="0"/>
              <w:jc w:val="both"/>
            </w:pPr>
            <w:r w:rsidRPr="00591112">
              <w:t>0,5</w:t>
            </w:r>
          </w:p>
        </w:tc>
        <w:tc>
          <w:tcPr>
            <w:tcW w:w="1275" w:type="dxa"/>
          </w:tcPr>
          <w:p w:rsidR="00225C65" w:rsidRPr="00591112" w:rsidRDefault="00225C65" w:rsidP="00D6047D">
            <w:pPr>
              <w:pStyle w:val="a4"/>
              <w:spacing w:before="0" w:beforeAutospacing="0" w:after="0" w:afterAutospacing="0"/>
              <w:jc w:val="both"/>
            </w:pPr>
            <w:r w:rsidRPr="00591112">
              <w:t>-</w:t>
            </w:r>
          </w:p>
        </w:tc>
        <w:tc>
          <w:tcPr>
            <w:tcW w:w="1560" w:type="dxa"/>
          </w:tcPr>
          <w:p w:rsidR="00225C65" w:rsidRPr="00591112" w:rsidRDefault="00225C65" w:rsidP="00D6047D">
            <w:pPr>
              <w:pStyle w:val="a4"/>
              <w:spacing w:before="0" w:beforeAutospacing="0" w:after="0" w:afterAutospacing="0"/>
              <w:jc w:val="both"/>
            </w:pPr>
            <w:r w:rsidRPr="00591112">
              <w:t>-</w:t>
            </w:r>
          </w:p>
        </w:tc>
      </w:tr>
      <w:tr w:rsidR="00225C65" w:rsidRPr="00A95B3D" w:rsidTr="00D6047D">
        <w:tc>
          <w:tcPr>
            <w:tcW w:w="3402" w:type="dxa"/>
          </w:tcPr>
          <w:p w:rsidR="00225C65" w:rsidRPr="00591112" w:rsidRDefault="00225C65" w:rsidP="00D6047D">
            <w:pPr>
              <w:pStyle w:val="a4"/>
              <w:spacing w:before="0" w:beforeAutospacing="0" w:after="0" w:afterAutospacing="0"/>
              <w:jc w:val="both"/>
              <w:rPr>
                <w:lang w:val="kk-KZ"/>
              </w:rPr>
            </w:pPr>
            <w:r w:rsidRPr="00591112">
              <w:rPr>
                <w:lang w:val="kk-KZ"/>
              </w:rPr>
              <w:t>Сектор</w:t>
            </w:r>
          </w:p>
        </w:tc>
        <w:tc>
          <w:tcPr>
            <w:tcW w:w="1276" w:type="dxa"/>
          </w:tcPr>
          <w:p w:rsidR="00225C65" w:rsidRPr="00591112" w:rsidRDefault="00225C65" w:rsidP="00D6047D">
            <w:pPr>
              <w:pStyle w:val="a4"/>
              <w:spacing w:before="0" w:beforeAutospacing="0" w:after="0" w:afterAutospacing="0"/>
              <w:jc w:val="both"/>
            </w:pPr>
            <w:r w:rsidRPr="00591112">
              <w:t>632,4</w:t>
            </w:r>
          </w:p>
        </w:tc>
        <w:tc>
          <w:tcPr>
            <w:tcW w:w="1276" w:type="dxa"/>
          </w:tcPr>
          <w:p w:rsidR="00225C65" w:rsidRPr="00591112" w:rsidRDefault="00225C65" w:rsidP="00D6047D">
            <w:pPr>
              <w:pStyle w:val="a4"/>
              <w:spacing w:before="0" w:beforeAutospacing="0" w:after="0" w:afterAutospacing="0"/>
              <w:jc w:val="both"/>
            </w:pPr>
            <w:r w:rsidRPr="00591112">
              <w:t>(62,3)</w:t>
            </w:r>
          </w:p>
        </w:tc>
        <w:tc>
          <w:tcPr>
            <w:tcW w:w="1275" w:type="dxa"/>
          </w:tcPr>
          <w:p w:rsidR="00225C65" w:rsidRPr="00591112" w:rsidRDefault="00225C65" w:rsidP="00D6047D">
            <w:pPr>
              <w:pStyle w:val="a4"/>
              <w:spacing w:before="0" w:beforeAutospacing="0" w:after="0" w:afterAutospacing="0"/>
              <w:jc w:val="both"/>
            </w:pPr>
            <w:r w:rsidRPr="00591112">
              <w:t>2,6</w:t>
            </w:r>
          </w:p>
        </w:tc>
        <w:tc>
          <w:tcPr>
            <w:tcW w:w="1560" w:type="dxa"/>
          </w:tcPr>
          <w:p w:rsidR="00225C65" w:rsidRPr="00591112" w:rsidRDefault="00225C65" w:rsidP="00D6047D">
            <w:pPr>
              <w:pStyle w:val="a4"/>
              <w:spacing w:before="0" w:beforeAutospacing="0" w:after="0" w:afterAutospacing="0"/>
              <w:jc w:val="both"/>
            </w:pPr>
            <w:r w:rsidRPr="00591112">
              <w:t>-</w:t>
            </w:r>
          </w:p>
        </w:tc>
      </w:tr>
      <w:tr w:rsidR="00225C65" w:rsidRPr="00A95B3D" w:rsidTr="00D6047D">
        <w:tc>
          <w:tcPr>
            <w:tcW w:w="3402" w:type="dxa"/>
          </w:tcPr>
          <w:p w:rsidR="00225C65" w:rsidRPr="00591112" w:rsidRDefault="00225C65" w:rsidP="00D6047D">
            <w:pPr>
              <w:pStyle w:val="a4"/>
              <w:spacing w:before="0" w:beforeAutospacing="0" w:after="0" w:afterAutospacing="0"/>
              <w:jc w:val="both"/>
              <w:rPr>
                <w:lang w:val="kk-KZ"/>
              </w:rPr>
            </w:pPr>
            <w:r w:rsidRPr="00591112">
              <w:rPr>
                <w:lang w:val="kk-KZ"/>
              </w:rPr>
              <w:t>Топ 6</w:t>
            </w:r>
          </w:p>
        </w:tc>
        <w:tc>
          <w:tcPr>
            <w:tcW w:w="1276" w:type="dxa"/>
          </w:tcPr>
          <w:p w:rsidR="00225C65" w:rsidRPr="00591112" w:rsidRDefault="00225C65" w:rsidP="00D6047D">
            <w:pPr>
              <w:pStyle w:val="a4"/>
              <w:spacing w:before="0" w:beforeAutospacing="0" w:after="0" w:afterAutospacing="0"/>
              <w:jc w:val="both"/>
            </w:pPr>
            <w:r w:rsidRPr="00591112">
              <w:t>474,5</w:t>
            </w:r>
          </w:p>
        </w:tc>
        <w:tc>
          <w:tcPr>
            <w:tcW w:w="1276" w:type="dxa"/>
          </w:tcPr>
          <w:p w:rsidR="00225C65" w:rsidRPr="00591112" w:rsidRDefault="00225C65" w:rsidP="00D6047D">
            <w:pPr>
              <w:pStyle w:val="a4"/>
              <w:spacing w:before="0" w:beforeAutospacing="0" w:after="0" w:afterAutospacing="0"/>
              <w:jc w:val="both"/>
            </w:pPr>
            <w:r w:rsidRPr="00591112">
              <w:t>305,8</w:t>
            </w:r>
          </w:p>
        </w:tc>
        <w:tc>
          <w:tcPr>
            <w:tcW w:w="1275" w:type="dxa"/>
          </w:tcPr>
          <w:p w:rsidR="00225C65" w:rsidRPr="00591112" w:rsidRDefault="00225C65" w:rsidP="00D6047D">
            <w:pPr>
              <w:pStyle w:val="a4"/>
              <w:spacing w:before="0" w:beforeAutospacing="0" w:after="0" w:afterAutospacing="0"/>
              <w:jc w:val="both"/>
            </w:pPr>
            <w:r w:rsidRPr="00591112">
              <w:t>2,9</w:t>
            </w:r>
          </w:p>
        </w:tc>
        <w:tc>
          <w:tcPr>
            <w:tcW w:w="1560" w:type="dxa"/>
          </w:tcPr>
          <w:p w:rsidR="00225C65" w:rsidRPr="00591112" w:rsidRDefault="00225C65" w:rsidP="00D6047D">
            <w:pPr>
              <w:pStyle w:val="a4"/>
              <w:spacing w:before="0" w:beforeAutospacing="0" w:after="0" w:afterAutospacing="0"/>
              <w:jc w:val="both"/>
            </w:pPr>
            <w:r w:rsidRPr="00591112">
              <w:t>2,2</w:t>
            </w:r>
          </w:p>
        </w:tc>
      </w:tr>
      <w:tr w:rsidR="00225C65" w:rsidRPr="00A95B3D" w:rsidTr="00D6047D">
        <w:tc>
          <w:tcPr>
            <w:tcW w:w="3402" w:type="dxa"/>
          </w:tcPr>
          <w:p w:rsidR="00225C65" w:rsidRPr="00591112" w:rsidRDefault="00225C65" w:rsidP="00D6047D">
            <w:pPr>
              <w:pStyle w:val="a4"/>
              <w:spacing w:before="0" w:beforeAutospacing="0" w:after="0" w:afterAutospacing="0"/>
              <w:jc w:val="both"/>
              <w:rPr>
                <w:lang w:val="kk-KZ"/>
              </w:rPr>
            </w:pPr>
            <w:r w:rsidRPr="00591112">
              <w:rPr>
                <w:lang w:val="kk-KZ"/>
              </w:rPr>
              <w:t>Топ 15</w:t>
            </w:r>
          </w:p>
        </w:tc>
        <w:tc>
          <w:tcPr>
            <w:tcW w:w="1276" w:type="dxa"/>
          </w:tcPr>
          <w:p w:rsidR="00225C65" w:rsidRPr="00591112" w:rsidRDefault="00225C65" w:rsidP="00D6047D">
            <w:pPr>
              <w:pStyle w:val="a4"/>
              <w:spacing w:before="0" w:beforeAutospacing="0" w:after="0" w:afterAutospacing="0"/>
              <w:jc w:val="both"/>
            </w:pPr>
            <w:r w:rsidRPr="00591112">
              <w:t>606,4</w:t>
            </w:r>
          </w:p>
        </w:tc>
        <w:tc>
          <w:tcPr>
            <w:tcW w:w="1276" w:type="dxa"/>
          </w:tcPr>
          <w:p w:rsidR="00225C65" w:rsidRPr="00591112" w:rsidRDefault="00225C65" w:rsidP="00D6047D">
            <w:pPr>
              <w:pStyle w:val="a4"/>
              <w:spacing w:before="0" w:beforeAutospacing="0" w:after="0" w:afterAutospacing="0"/>
              <w:jc w:val="both"/>
            </w:pPr>
            <w:r w:rsidRPr="00591112">
              <w:t>284,8</w:t>
            </w:r>
          </w:p>
        </w:tc>
        <w:tc>
          <w:tcPr>
            <w:tcW w:w="1275" w:type="dxa"/>
          </w:tcPr>
          <w:p w:rsidR="00225C65" w:rsidRPr="00591112" w:rsidRDefault="00225C65" w:rsidP="00D6047D">
            <w:pPr>
              <w:pStyle w:val="a4"/>
              <w:spacing w:before="0" w:beforeAutospacing="0" w:after="0" w:afterAutospacing="0"/>
              <w:jc w:val="both"/>
            </w:pPr>
            <w:r w:rsidRPr="00591112">
              <w:t>2,7</w:t>
            </w:r>
          </w:p>
        </w:tc>
        <w:tc>
          <w:tcPr>
            <w:tcW w:w="1560" w:type="dxa"/>
          </w:tcPr>
          <w:p w:rsidR="00225C65" w:rsidRPr="00591112" w:rsidRDefault="00225C65" w:rsidP="00D6047D">
            <w:pPr>
              <w:pStyle w:val="a4"/>
              <w:spacing w:before="0" w:beforeAutospacing="0" w:after="0" w:afterAutospacing="0"/>
              <w:jc w:val="both"/>
            </w:pPr>
            <w:r w:rsidRPr="00591112">
              <w:t>1,5</w:t>
            </w:r>
          </w:p>
        </w:tc>
      </w:tr>
      <w:tr w:rsidR="00225C65" w:rsidRPr="00A95B3D" w:rsidTr="00D6047D">
        <w:tc>
          <w:tcPr>
            <w:tcW w:w="3402" w:type="dxa"/>
          </w:tcPr>
          <w:p w:rsidR="00225C65" w:rsidRPr="00591112" w:rsidRDefault="00225C65" w:rsidP="00D6047D">
            <w:pPr>
              <w:pStyle w:val="a4"/>
              <w:spacing w:before="0" w:beforeAutospacing="0" w:after="0" w:afterAutospacing="0"/>
              <w:jc w:val="both"/>
              <w:rPr>
                <w:lang w:val="kk-KZ"/>
              </w:rPr>
            </w:pPr>
            <w:r w:rsidRPr="00591112">
              <w:rPr>
                <w:lang w:val="kk-KZ"/>
              </w:rPr>
              <w:t>Второй эшелон*</w:t>
            </w:r>
          </w:p>
        </w:tc>
        <w:tc>
          <w:tcPr>
            <w:tcW w:w="1276" w:type="dxa"/>
          </w:tcPr>
          <w:p w:rsidR="00225C65" w:rsidRPr="00591112" w:rsidRDefault="00225C65" w:rsidP="00D6047D">
            <w:pPr>
              <w:pStyle w:val="a4"/>
              <w:spacing w:before="0" w:beforeAutospacing="0" w:after="0" w:afterAutospacing="0"/>
              <w:jc w:val="both"/>
            </w:pPr>
            <w:r w:rsidRPr="00591112">
              <w:t>26,0</w:t>
            </w:r>
          </w:p>
        </w:tc>
        <w:tc>
          <w:tcPr>
            <w:tcW w:w="1276" w:type="dxa"/>
          </w:tcPr>
          <w:p w:rsidR="00225C65" w:rsidRPr="00591112" w:rsidRDefault="00225C65" w:rsidP="00D6047D">
            <w:pPr>
              <w:pStyle w:val="a4"/>
              <w:spacing w:before="0" w:beforeAutospacing="0" w:after="0" w:afterAutospacing="0"/>
              <w:jc w:val="both"/>
            </w:pPr>
            <w:r w:rsidRPr="00591112">
              <w:t>17,4</w:t>
            </w:r>
          </w:p>
        </w:tc>
        <w:tc>
          <w:tcPr>
            <w:tcW w:w="1275" w:type="dxa"/>
          </w:tcPr>
          <w:p w:rsidR="00225C65" w:rsidRPr="00591112" w:rsidRDefault="00225C65" w:rsidP="00D6047D">
            <w:pPr>
              <w:pStyle w:val="a4"/>
              <w:spacing w:before="0" w:beforeAutospacing="0" w:after="0" w:afterAutospacing="0"/>
              <w:jc w:val="both"/>
            </w:pPr>
            <w:r w:rsidRPr="00591112">
              <w:t>2,0</w:t>
            </w:r>
          </w:p>
        </w:tc>
        <w:tc>
          <w:tcPr>
            <w:tcW w:w="1560" w:type="dxa"/>
          </w:tcPr>
          <w:p w:rsidR="00225C65" w:rsidRPr="00591112" w:rsidRDefault="00225C65" w:rsidP="00D6047D">
            <w:pPr>
              <w:pStyle w:val="a4"/>
              <w:spacing w:before="0" w:beforeAutospacing="0" w:after="0" w:afterAutospacing="0"/>
              <w:jc w:val="both"/>
            </w:pPr>
            <w:r w:rsidRPr="00591112">
              <w:t>1,5</w:t>
            </w:r>
          </w:p>
        </w:tc>
      </w:tr>
    </w:tbl>
    <w:p w:rsidR="00225C65" w:rsidRPr="00591112" w:rsidRDefault="00225C65" w:rsidP="00225C65">
      <w:pPr>
        <w:pStyle w:val="Default"/>
        <w:ind w:firstLine="709"/>
      </w:pPr>
      <w:r w:rsidRPr="00A95B3D">
        <w:rPr>
          <w:sz w:val="28"/>
          <w:szCs w:val="28"/>
        </w:rPr>
        <w:t>*</w:t>
      </w:r>
      <w:r w:rsidRPr="00591112">
        <w:t>Примечание - 'От 16-го по активам и меньше</w:t>
      </w:r>
    </w:p>
    <w:p w:rsidR="00225C65" w:rsidRPr="00591112" w:rsidRDefault="00225C65" w:rsidP="00225C65">
      <w:pPr>
        <w:pStyle w:val="a4"/>
        <w:spacing w:before="0" w:beforeAutospacing="0" w:after="0" w:afterAutospacing="0"/>
        <w:ind w:firstLine="709"/>
        <w:jc w:val="both"/>
      </w:pPr>
      <w:r w:rsidRPr="00591112">
        <w:t xml:space="preserve">Примечание – источник </w:t>
      </w:r>
      <w:r w:rsidRPr="008E0176">
        <w:t>[31]</w:t>
      </w:r>
    </w:p>
    <w:p w:rsidR="00225C65" w:rsidRDefault="00225C65" w:rsidP="00225C65">
      <w:pPr>
        <w:pStyle w:val="a4"/>
        <w:spacing w:before="0" w:beforeAutospacing="0" w:after="0" w:afterAutospacing="0"/>
        <w:ind w:firstLine="709"/>
        <w:jc w:val="both"/>
        <w:rPr>
          <w:sz w:val="28"/>
          <w:szCs w:val="28"/>
          <w:lang w:val="kk-KZ"/>
        </w:rPr>
      </w:pPr>
    </w:p>
    <w:p w:rsidR="00225C65" w:rsidRPr="00A95B3D" w:rsidRDefault="00225C65" w:rsidP="00225C65">
      <w:pPr>
        <w:pStyle w:val="a4"/>
        <w:spacing w:before="0" w:beforeAutospacing="0" w:after="0" w:afterAutospacing="0"/>
        <w:ind w:firstLine="567"/>
        <w:jc w:val="both"/>
        <w:rPr>
          <w:rStyle w:val="ad"/>
          <w:rFonts w:eastAsiaTheme="majorEastAsia"/>
          <w:b w:val="0"/>
          <w:sz w:val="28"/>
          <w:szCs w:val="28"/>
        </w:rPr>
      </w:pPr>
      <w:r w:rsidRPr="00A95B3D">
        <w:rPr>
          <w:sz w:val="28"/>
          <w:szCs w:val="28"/>
        </w:rPr>
        <w:t>Совокупная чистая прибыль банковского сектора по итогам января-марта 201</w:t>
      </w:r>
      <w:r w:rsidR="00B35E3E">
        <w:rPr>
          <w:sz w:val="28"/>
          <w:szCs w:val="28"/>
          <w:lang w:val="kk-KZ"/>
        </w:rPr>
        <w:t>9</w:t>
      </w:r>
      <w:r w:rsidRPr="00A95B3D">
        <w:rPr>
          <w:sz w:val="28"/>
          <w:szCs w:val="28"/>
        </w:rPr>
        <w:t xml:space="preserve"> составила</w:t>
      </w:r>
      <w:r w:rsidRPr="00A95B3D">
        <w:rPr>
          <w:rStyle w:val="ad"/>
          <w:rFonts w:eastAsiaTheme="majorEastAsia"/>
          <w:b w:val="0"/>
          <w:sz w:val="28"/>
          <w:szCs w:val="28"/>
        </w:rPr>
        <w:t xml:space="preserve">214,3 </w:t>
      </w:r>
      <w:proofErr w:type="gramStart"/>
      <w:r w:rsidRPr="00A95B3D">
        <w:rPr>
          <w:rStyle w:val="ad"/>
          <w:rFonts w:eastAsiaTheme="majorEastAsia"/>
          <w:b w:val="0"/>
          <w:sz w:val="28"/>
          <w:szCs w:val="28"/>
        </w:rPr>
        <w:t>млрд</w:t>
      </w:r>
      <w:proofErr w:type="gramEnd"/>
      <w:r w:rsidRPr="00A95B3D">
        <w:rPr>
          <w:rStyle w:val="ad"/>
          <w:rFonts w:eastAsiaTheme="majorEastAsia"/>
          <w:b w:val="0"/>
          <w:sz w:val="28"/>
          <w:szCs w:val="28"/>
        </w:rPr>
        <w:t xml:space="preserve"> тенге</w:t>
      </w:r>
      <w:r w:rsidRPr="00A95B3D">
        <w:rPr>
          <w:rStyle w:val="ad"/>
          <w:rFonts w:eastAsiaTheme="majorEastAsia"/>
          <w:sz w:val="28"/>
          <w:szCs w:val="28"/>
        </w:rPr>
        <w:t>,</w:t>
      </w:r>
      <w:r w:rsidRPr="00A95B3D">
        <w:rPr>
          <w:sz w:val="28"/>
          <w:szCs w:val="28"/>
        </w:rPr>
        <w:t xml:space="preserve"> </w:t>
      </w:r>
      <w:proofErr w:type="spellStart"/>
      <w:r w:rsidRPr="00A95B3D">
        <w:rPr>
          <w:sz w:val="28"/>
          <w:szCs w:val="28"/>
        </w:rPr>
        <w:t>что</w:t>
      </w:r>
      <w:r w:rsidRPr="00A95B3D">
        <w:rPr>
          <w:rStyle w:val="ad"/>
          <w:rFonts w:eastAsiaTheme="majorEastAsia"/>
          <w:b w:val="0"/>
          <w:sz w:val="28"/>
          <w:szCs w:val="28"/>
        </w:rPr>
        <w:t>в</w:t>
      </w:r>
      <w:proofErr w:type="spellEnd"/>
      <w:r w:rsidRPr="00A95B3D">
        <w:rPr>
          <w:rStyle w:val="ad"/>
          <w:rFonts w:eastAsiaTheme="majorEastAsia"/>
          <w:b w:val="0"/>
          <w:sz w:val="28"/>
          <w:szCs w:val="28"/>
        </w:rPr>
        <w:t xml:space="preserve"> 2,6 раза больше</w:t>
      </w:r>
      <w:r w:rsidRPr="00A95B3D">
        <w:rPr>
          <w:rStyle w:val="ad"/>
          <w:rFonts w:eastAsiaTheme="majorEastAsia"/>
          <w:sz w:val="28"/>
          <w:szCs w:val="28"/>
        </w:rPr>
        <w:t>,</w:t>
      </w:r>
      <w:r w:rsidRPr="00A95B3D">
        <w:rPr>
          <w:sz w:val="28"/>
          <w:szCs w:val="28"/>
        </w:rPr>
        <w:t xml:space="preserve"> чем за соответствующий период 201</w:t>
      </w:r>
      <w:r w:rsidR="00B35E3E">
        <w:rPr>
          <w:sz w:val="28"/>
          <w:szCs w:val="28"/>
          <w:lang w:val="kk-KZ"/>
        </w:rPr>
        <w:t xml:space="preserve">8 </w:t>
      </w:r>
      <w:r w:rsidRPr="00A95B3D">
        <w:rPr>
          <w:rStyle w:val="ad"/>
          <w:rFonts w:eastAsiaTheme="majorEastAsia"/>
          <w:b w:val="0"/>
          <w:sz w:val="28"/>
          <w:szCs w:val="28"/>
        </w:rPr>
        <w:t>(82,4 млрд тенге).</w:t>
      </w:r>
      <w:r w:rsidRPr="00A95B3D">
        <w:rPr>
          <w:sz w:val="28"/>
          <w:szCs w:val="28"/>
        </w:rPr>
        <w:t xml:space="preserve"> Вместе с тем чистая процентная маржа и процентный спрэд банковского сектора по состоянию на начало апреля 201</w:t>
      </w:r>
      <w:r w:rsidR="00B35E3E">
        <w:rPr>
          <w:sz w:val="28"/>
          <w:szCs w:val="28"/>
          <w:lang w:val="kk-KZ"/>
        </w:rPr>
        <w:t>9</w:t>
      </w:r>
      <w:r w:rsidRPr="00A95B3D">
        <w:rPr>
          <w:sz w:val="28"/>
          <w:szCs w:val="28"/>
        </w:rPr>
        <w:t xml:space="preserve"> составили </w:t>
      </w:r>
      <w:r w:rsidRPr="00A95B3D">
        <w:rPr>
          <w:rStyle w:val="ad"/>
          <w:rFonts w:eastAsiaTheme="majorEastAsia"/>
          <w:b w:val="0"/>
          <w:sz w:val="28"/>
          <w:szCs w:val="28"/>
        </w:rPr>
        <w:t>5,32% и 4,27%,</w:t>
      </w:r>
      <w:r w:rsidRPr="00A95B3D">
        <w:rPr>
          <w:sz w:val="28"/>
          <w:szCs w:val="28"/>
        </w:rPr>
        <w:t xml:space="preserve"> соответственно. При этом основной прирост чистой прибыли в абсолютном выражении был обеспечен Народным банком </w:t>
      </w:r>
      <w:r w:rsidRPr="00A95B3D">
        <w:rPr>
          <w:rStyle w:val="ad"/>
          <w:rFonts w:eastAsiaTheme="majorEastAsia"/>
          <w:b w:val="0"/>
          <w:sz w:val="28"/>
          <w:szCs w:val="28"/>
        </w:rPr>
        <w:t xml:space="preserve">(57,7 </w:t>
      </w:r>
      <w:proofErr w:type="gramStart"/>
      <w:r w:rsidRPr="00A95B3D">
        <w:rPr>
          <w:rStyle w:val="ad"/>
          <w:rFonts w:eastAsiaTheme="majorEastAsia"/>
          <w:b w:val="0"/>
          <w:sz w:val="28"/>
          <w:szCs w:val="28"/>
        </w:rPr>
        <w:t>млрд</w:t>
      </w:r>
      <w:proofErr w:type="gramEnd"/>
      <w:r w:rsidRPr="00A95B3D">
        <w:rPr>
          <w:rStyle w:val="ad"/>
          <w:rFonts w:eastAsiaTheme="majorEastAsia"/>
          <w:b w:val="0"/>
          <w:sz w:val="28"/>
          <w:szCs w:val="28"/>
        </w:rPr>
        <w:t xml:space="preserve"> тенге), </w:t>
      </w:r>
      <w:r w:rsidRPr="00A95B3D">
        <w:rPr>
          <w:sz w:val="28"/>
          <w:szCs w:val="28"/>
        </w:rPr>
        <w:t xml:space="preserve">ККБ </w:t>
      </w:r>
      <w:r w:rsidRPr="00A95B3D">
        <w:rPr>
          <w:rStyle w:val="ad"/>
          <w:rFonts w:eastAsiaTheme="majorEastAsia"/>
          <w:sz w:val="28"/>
          <w:szCs w:val="28"/>
        </w:rPr>
        <w:t>(</w:t>
      </w:r>
      <w:r w:rsidRPr="00A95B3D">
        <w:rPr>
          <w:rStyle w:val="ad"/>
          <w:rFonts w:eastAsiaTheme="majorEastAsia"/>
          <w:b w:val="0"/>
          <w:sz w:val="28"/>
          <w:szCs w:val="28"/>
        </w:rPr>
        <w:t>32,9 млрд тенге</w:t>
      </w:r>
      <w:r w:rsidRPr="00A95B3D">
        <w:rPr>
          <w:rStyle w:val="ad"/>
          <w:rFonts w:eastAsiaTheme="majorEastAsia"/>
          <w:sz w:val="28"/>
          <w:szCs w:val="28"/>
        </w:rPr>
        <w:t>)</w:t>
      </w:r>
      <w:r w:rsidRPr="00A95B3D">
        <w:rPr>
          <w:sz w:val="28"/>
          <w:szCs w:val="28"/>
        </w:rPr>
        <w:t xml:space="preserve"> и Сбербанком </w:t>
      </w:r>
      <w:r w:rsidRPr="00A95B3D">
        <w:rPr>
          <w:rStyle w:val="ad"/>
          <w:rFonts w:eastAsiaTheme="majorEastAsia"/>
          <w:b w:val="0"/>
          <w:sz w:val="28"/>
          <w:szCs w:val="28"/>
        </w:rPr>
        <w:t>(25,0 млрд тенге).</w:t>
      </w:r>
    </w:p>
    <w:p w:rsidR="00225C65" w:rsidRPr="00A95B3D" w:rsidRDefault="00225C65" w:rsidP="00225C65">
      <w:pPr>
        <w:pStyle w:val="a4"/>
        <w:spacing w:before="0" w:beforeAutospacing="0" w:after="0" w:afterAutospacing="0"/>
        <w:ind w:firstLine="709"/>
        <w:jc w:val="both"/>
        <w:rPr>
          <w:b/>
          <w:sz w:val="28"/>
          <w:szCs w:val="28"/>
          <w:lang w:val="kk-KZ"/>
        </w:rPr>
      </w:pPr>
    </w:p>
    <w:p w:rsidR="00225C65" w:rsidRPr="00A95B3D" w:rsidRDefault="00225C65" w:rsidP="00225C65">
      <w:pPr>
        <w:pStyle w:val="a4"/>
        <w:spacing w:before="0" w:beforeAutospacing="0" w:after="0" w:afterAutospacing="0"/>
        <w:ind w:firstLine="709"/>
        <w:jc w:val="both"/>
        <w:rPr>
          <w:sz w:val="28"/>
          <w:szCs w:val="28"/>
          <w:lang w:val="kk-KZ"/>
        </w:rPr>
      </w:pPr>
      <w:r w:rsidRPr="00A95B3D">
        <w:rPr>
          <w:sz w:val="28"/>
          <w:szCs w:val="28"/>
        </w:rPr>
        <w:t xml:space="preserve">Таблица </w:t>
      </w:r>
      <w:r w:rsidRPr="00A95B3D">
        <w:rPr>
          <w:sz w:val="28"/>
          <w:szCs w:val="28"/>
          <w:lang w:val="kk-KZ"/>
        </w:rPr>
        <w:t>9</w:t>
      </w:r>
      <w:r w:rsidRPr="00A95B3D">
        <w:rPr>
          <w:sz w:val="28"/>
          <w:szCs w:val="28"/>
        </w:rPr>
        <w:t>- Рентабельность активов и собственного капитала БВУ</w:t>
      </w:r>
    </w:p>
    <w:p w:rsidR="00225C65" w:rsidRPr="00A95B3D" w:rsidRDefault="00225C65" w:rsidP="00225C65">
      <w:pPr>
        <w:pStyle w:val="a4"/>
        <w:spacing w:before="0" w:beforeAutospacing="0" w:after="0" w:afterAutospacing="0"/>
        <w:ind w:firstLine="709"/>
        <w:jc w:val="both"/>
        <w:rPr>
          <w:b/>
          <w:sz w:val="28"/>
          <w:szCs w:val="28"/>
          <w:lang w:val="kk-KZ"/>
        </w:rPr>
      </w:pPr>
    </w:p>
    <w:tbl>
      <w:tblPr>
        <w:tblStyle w:val="ac"/>
        <w:tblW w:w="0" w:type="auto"/>
        <w:tblInd w:w="392" w:type="dxa"/>
        <w:tblLayout w:type="fixed"/>
        <w:tblLook w:val="04A0" w:firstRow="1" w:lastRow="0" w:firstColumn="1" w:lastColumn="0" w:noHBand="0" w:noVBand="1"/>
      </w:tblPr>
      <w:tblGrid>
        <w:gridCol w:w="4678"/>
        <w:gridCol w:w="1417"/>
        <w:gridCol w:w="1418"/>
        <w:gridCol w:w="1559"/>
      </w:tblGrid>
      <w:tr w:rsidR="00225C65" w:rsidRPr="00A95B3D" w:rsidTr="00D6047D">
        <w:tc>
          <w:tcPr>
            <w:tcW w:w="4678" w:type="dxa"/>
            <w:vMerge w:val="restart"/>
          </w:tcPr>
          <w:p w:rsidR="00225C65" w:rsidRPr="00A95B3D" w:rsidRDefault="00225C65" w:rsidP="00D6047D">
            <w:pPr>
              <w:pStyle w:val="a4"/>
              <w:spacing w:before="0" w:beforeAutospacing="0" w:after="0" w:afterAutospacing="0"/>
              <w:rPr>
                <w:sz w:val="28"/>
                <w:szCs w:val="28"/>
              </w:rPr>
            </w:pPr>
            <w:r w:rsidRPr="00A95B3D">
              <w:rPr>
                <w:sz w:val="28"/>
                <w:szCs w:val="28"/>
              </w:rPr>
              <w:t xml:space="preserve"> Банк</w:t>
            </w:r>
          </w:p>
        </w:tc>
        <w:tc>
          <w:tcPr>
            <w:tcW w:w="1417" w:type="dxa"/>
          </w:tcPr>
          <w:p w:rsidR="00225C65" w:rsidRPr="00A95B3D" w:rsidRDefault="00225C65" w:rsidP="00D6047D">
            <w:pPr>
              <w:rPr>
                <w:rFonts w:ascii="Times New Roman" w:hAnsi="Times New Roman" w:cs="Times New Roman"/>
                <w:sz w:val="28"/>
                <w:szCs w:val="28"/>
              </w:rPr>
            </w:pPr>
            <w:r w:rsidRPr="00A95B3D">
              <w:rPr>
                <w:rFonts w:ascii="Times New Roman" w:hAnsi="Times New Roman" w:cs="Times New Roman"/>
                <w:sz w:val="28"/>
                <w:szCs w:val="28"/>
                <w:lang w:val="en-US"/>
              </w:rPr>
              <w:t>ROA</w:t>
            </w:r>
            <w:r w:rsidRPr="00A95B3D">
              <w:rPr>
                <w:rFonts w:ascii="Times New Roman" w:hAnsi="Times New Roman" w:cs="Times New Roman"/>
                <w:sz w:val="28"/>
                <w:szCs w:val="28"/>
              </w:rPr>
              <w:t>Е,%</w:t>
            </w:r>
          </w:p>
        </w:tc>
        <w:tc>
          <w:tcPr>
            <w:tcW w:w="1418" w:type="dxa"/>
          </w:tcPr>
          <w:p w:rsidR="00225C65" w:rsidRPr="00A95B3D" w:rsidRDefault="00225C65" w:rsidP="00D6047D">
            <w:pPr>
              <w:rPr>
                <w:rFonts w:ascii="Times New Roman" w:hAnsi="Times New Roman" w:cs="Times New Roman"/>
                <w:sz w:val="28"/>
                <w:szCs w:val="28"/>
              </w:rPr>
            </w:pPr>
            <w:r w:rsidRPr="00A95B3D">
              <w:rPr>
                <w:rFonts w:ascii="Times New Roman" w:hAnsi="Times New Roman" w:cs="Times New Roman"/>
                <w:sz w:val="28"/>
                <w:szCs w:val="28"/>
                <w:lang w:val="en-US"/>
              </w:rPr>
              <w:t>ROA</w:t>
            </w:r>
            <w:r w:rsidRPr="00A95B3D">
              <w:rPr>
                <w:rFonts w:ascii="Times New Roman" w:hAnsi="Times New Roman" w:cs="Times New Roman"/>
                <w:sz w:val="28"/>
                <w:szCs w:val="28"/>
              </w:rPr>
              <w:t>Е,%</w:t>
            </w:r>
          </w:p>
        </w:tc>
        <w:tc>
          <w:tcPr>
            <w:tcW w:w="1559" w:type="dxa"/>
          </w:tcPr>
          <w:p w:rsidR="00225C65" w:rsidRPr="00A95B3D" w:rsidRDefault="00225C65" w:rsidP="00D6047D">
            <w:pPr>
              <w:rPr>
                <w:rFonts w:ascii="Times New Roman" w:hAnsi="Times New Roman" w:cs="Times New Roman"/>
                <w:sz w:val="28"/>
                <w:szCs w:val="28"/>
              </w:rPr>
            </w:pPr>
            <w:r w:rsidRPr="00A95B3D">
              <w:rPr>
                <w:rFonts w:ascii="Times New Roman" w:hAnsi="Times New Roman" w:cs="Times New Roman"/>
                <w:sz w:val="28"/>
                <w:szCs w:val="28"/>
                <w:lang w:val="en-US"/>
              </w:rPr>
              <w:t>ROA</w:t>
            </w:r>
            <w:r w:rsidRPr="00A95B3D">
              <w:rPr>
                <w:rFonts w:ascii="Times New Roman" w:hAnsi="Times New Roman" w:cs="Times New Roman"/>
                <w:sz w:val="28"/>
                <w:szCs w:val="28"/>
              </w:rPr>
              <w:t>Е,%</w:t>
            </w:r>
          </w:p>
        </w:tc>
      </w:tr>
      <w:tr w:rsidR="00225C65" w:rsidRPr="00A95B3D" w:rsidTr="00D6047D">
        <w:tc>
          <w:tcPr>
            <w:tcW w:w="4678" w:type="dxa"/>
            <w:vMerge/>
          </w:tcPr>
          <w:p w:rsidR="00225C65" w:rsidRPr="00A95B3D" w:rsidRDefault="00225C65" w:rsidP="00D6047D">
            <w:pPr>
              <w:pStyle w:val="a4"/>
              <w:spacing w:before="0" w:beforeAutospacing="0" w:after="0" w:afterAutospacing="0"/>
              <w:jc w:val="both"/>
              <w:rPr>
                <w:sz w:val="28"/>
                <w:szCs w:val="28"/>
              </w:rPr>
            </w:pPr>
          </w:p>
        </w:tc>
        <w:tc>
          <w:tcPr>
            <w:tcW w:w="1417" w:type="dxa"/>
          </w:tcPr>
          <w:p w:rsidR="00225C65" w:rsidRPr="00A95B3D" w:rsidRDefault="00225C65" w:rsidP="00D6047D">
            <w:pPr>
              <w:pStyle w:val="a4"/>
              <w:spacing w:before="0" w:beforeAutospacing="0" w:after="0" w:afterAutospacing="0"/>
              <w:jc w:val="both"/>
              <w:rPr>
                <w:sz w:val="28"/>
                <w:szCs w:val="28"/>
                <w:lang w:val="en-US"/>
              </w:rPr>
            </w:pPr>
            <w:r w:rsidRPr="00A95B3D">
              <w:rPr>
                <w:sz w:val="28"/>
                <w:szCs w:val="28"/>
              </w:rPr>
              <w:t>01.04.2019</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01.04.2018</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01.04.2017</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rPr>
            </w:pPr>
            <w:proofErr w:type="spellStart"/>
            <w:r w:rsidRPr="00A95B3D">
              <w:rPr>
                <w:sz w:val="28"/>
                <w:szCs w:val="28"/>
              </w:rPr>
              <w:t>Халык</w:t>
            </w:r>
            <w:proofErr w:type="spellEnd"/>
            <w:r w:rsidRPr="00A95B3D">
              <w:rPr>
                <w:sz w:val="28"/>
                <w:szCs w:val="28"/>
                <w:lang w:val="kk-KZ"/>
              </w:rPr>
              <w:t>банк</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28,8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27,2</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18,3</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rPr>
            </w:pPr>
            <w:r w:rsidRPr="00A95B3D">
              <w:rPr>
                <w:sz w:val="28"/>
                <w:szCs w:val="28"/>
              </w:rPr>
              <w:t>Сбербанк Казахстана</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44,6</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25,6</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9,4</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proofErr w:type="spellStart"/>
            <w:r w:rsidRPr="00A95B3D">
              <w:rPr>
                <w:sz w:val="28"/>
                <w:szCs w:val="28"/>
              </w:rPr>
              <w:t>KaspiBank</w:t>
            </w:r>
            <w:proofErr w:type="spellEnd"/>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79,8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56,2</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51,7</w:t>
            </w:r>
          </w:p>
        </w:tc>
      </w:tr>
      <w:tr w:rsidR="00225C65" w:rsidRPr="00A95B3D" w:rsidTr="00D6047D">
        <w:tc>
          <w:tcPr>
            <w:tcW w:w="4678" w:type="dxa"/>
          </w:tcPr>
          <w:p w:rsidR="00225C65" w:rsidRPr="00A95B3D" w:rsidRDefault="002852CF" w:rsidP="004D128D">
            <w:pPr>
              <w:pStyle w:val="a4"/>
              <w:numPr>
                <w:ilvl w:val="0"/>
                <w:numId w:val="31"/>
              </w:numPr>
              <w:spacing w:before="0" w:beforeAutospacing="0" w:after="0" w:afterAutospacing="0"/>
              <w:ind w:left="0" w:firstLine="0"/>
              <w:jc w:val="both"/>
              <w:rPr>
                <w:sz w:val="28"/>
                <w:szCs w:val="28"/>
              </w:rPr>
            </w:pPr>
            <w:hyperlink r:id="rId13" w:tgtFrame="_blank" w:history="1">
              <w:proofErr w:type="spellStart"/>
              <w:r w:rsidR="00225C65" w:rsidRPr="00A95B3D">
                <w:rPr>
                  <w:sz w:val="28"/>
                  <w:szCs w:val="28"/>
                </w:rPr>
                <w:t>ForteBank</w:t>
              </w:r>
              <w:proofErr w:type="spellEnd"/>
            </w:hyperlink>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12,6</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13,0</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10,4</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БЦК</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11,8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8,2</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26,4</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АТФ</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10,3</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16,6</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Евразийский банк</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11,8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11,5</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4,4</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Жилстрой</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26,5</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Цесна</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3,0</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25,0</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Сити</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25,6</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22,7</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20,0</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en-US"/>
              </w:rPr>
            </w:pPr>
            <w:r w:rsidRPr="00A95B3D">
              <w:rPr>
                <w:sz w:val="28"/>
                <w:szCs w:val="28"/>
                <w:lang w:val="kk-KZ"/>
              </w:rPr>
              <w:t xml:space="preserve">Банк </w:t>
            </w:r>
            <w:r w:rsidRPr="00A95B3D">
              <w:rPr>
                <w:sz w:val="28"/>
                <w:szCs w:val="28"/>
                <w:lang w:val="en-US"/>
              </w:rPr>
              <w:t>RBK</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6,7</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17,1</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Альфа</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33,2</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0,0</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12,2</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en-US"/>
              </w:rPr>
            </w:pPr>
            <w:proofErr w:type="spellStart"/>
            <w:r w:rsidRPr="00A95B3D">
              <w:rPr>
                <w:sz w:val="28"/>
                <w:szCs w:val="28"/>
                <w:lang w:val="en-US"/>
              </w:rPr>
              <w:t>Altyn</w:t>
            </w:r>
            <w:proofErr w:type="spellEnd"/>
            <w:r w:rsidRPr="00A95B3D">
              <w:rPr>
                <w:sz w:val="28"/>
                <w:szCs w:val="28"/>
                <w:lang w:val="en-US"/>
              </w:rPr>
              <w:t xml:space="preserve"> Bank</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33,8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22,1</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19,1</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rPr>
            </w:pPr>
            <w:proofErr w:type="spellStart"/>
            <w:r w:rsidRPr="00A95B3D">
              <w:rPr>
                <w:sz w:val="28"/>
                <w:szCs w:val="28"/>
              </w:rPr>
              <w:t>Нурбанк</w:t>
            </w:r>
            <w:proofErr w:type="spellEnd"/>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5,9</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17,5</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19,4</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Хоум кредит</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66,6</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43,9</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54,1</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Банк Китая</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19,1</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19,1</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15,0</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ЭкспоКредит</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33,3</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20,4</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9,9</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ВТБ</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26,6</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22,1</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12,2</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ТПБК</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17,4</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20,6</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14,4</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en-US"/>
              </w:rPr>
            </w:pPr>
            <w:proofErr w:type="spellStart"/>
            <w:r w:rsidRPr="00A95B3D">
              <w:rPr>
                <w:sz w:val="28"/>
                <w:szCs w:val="28"/>
                <w:lang w:val="en-US"/>
              </w:rPr>
              <w:t>TengriBank</w:t>
            </w:r>
            <w:proofErr w:type="spellEnd"/>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19,8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8,6</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4,7</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en-US"/>
              </w:rPr>
            </w:pPr>
            <w:proofErr w:type="spellStart"/>
            <w:r w:rsidRPr="00A95B3D">
              <w:rPr>
                <w:sz w:val="28"/>
                <w:szCs w:val="28"/>
                <w:lang w:val="en-US"/>
              </w:rPr>
              <w:t>Kassa</w:t>
            </w:r>
            <w:proofErr w:type="spellEnd"/>
            <w:r w:rsidRPr="00A95B3D">
              <w:rPr>
                <w:sz w:val="28"/>
                <w:szCs w:val="28"/>
                <w:lang w:val="en-US"/>
              </w:rPr>
              <w:t xml:space="preserve"> Nova</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11,2</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9,7</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6,7</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rPr>
            </w:pPr>
            <w:r w:rsidRPr="00A95B3D">
              <w:rPr>
                <w:sz w:val="28"/>
                <w:szCs w:val="28"/>
              </w:rPr>
              <w:t>Азия Кредит</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7,3</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en-US"/>
              </w:rPr>
            </w:pPr>
            <w:proofErr w:type="spellStart"/>
            <w:r w:rsidRPr="00A95B3D">
              <w:rPr>
                <w:sz w:val="28"/>
                <w:szCs w:val="28"/>
                <w:lang w:val="en-US"/>
              </w:rPr>
              <w:t>CapitalBank</w:t>
            </w:r>
            <w:proofErr w:type="spellEnd"/>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24,4</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7,1</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rPr>
            </w:pPr>
            <w:r w:rsidRPr="00A95B3D">
              <w:rPr>
                <w:sz w:val="28"/>
                <w:szCs w:val="28"/>
              </w:rPr>
              <w:lastRenderedPageBreak/>
              <w:t>КЗИ</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9,6</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9,6</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8,8</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Шинхан</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4,2</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5,9</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1,5</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en-US"/>
              </w:rPr>
            </w:pPr>
            <w:r w:rsidRPr="00A95B3D">
              <w:rPr>
                <w:sz w:val="28"/>
                <w:szCs w:val="28"/>
                <w:lang w:val="en-US"/>
              </w:rPr>
              <w:t xml:space="preserve">Al </w:t>
            </w:r>
            <w:proofErr w:type="spellStart"/>
            <w:r w:rsidRPr="00A95B3D">
              <w:rPr>
                <w:sz w:val="28"/>
                <w:szCs w:val="28"/>
                <w:lang w:val="en-US"/>
              </w:rPr>
              <w:t>Hilal</w:t>
            </w:r>
            <w:proofErr w:type="spellEnd"/>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7,8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5,2</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5,5</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rPr>
            </w:pPr>
            <w:proofErr w:type="spellStart"/>
            <w:r w:rsidRPr="00A95B3D">
              <w:rPr>
                <w:sz w:val="28"/>
                <w:szCs w:val="28"/>
              </w:rPr>
              <w:t>Заман</w:t>
            </w:r>
            <w:proofErr w:type="spellEnd"/>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13,7</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2,8</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6,1</w:t>
            </w:r>
          </w:p>
        </w:tc>
      </w:tr>
      <w:tr w:rsidR="00225C65" w:rsidRPr="00A95B3D" w:rsidTr="00D6047D">
        <w:tc>
          <w:tcPr>
            <w:tcW w:w="4678" w:type="dxa"/>
          </w:tcPr>
          <w:p w:rsidR="00225C65" w:rsidRPr="00A95B3D" w:rsidRDefault="00225C65" w:rsidP="004D128D">
            <w:pPr>
              <w:pStyle w:val="a4"/>
              <w:numPr>
                <w:ilvl w:val="0"/>
                <w:numId w:val="31"/>
              </w:numPr>
              <w:spacing w:before="0" w:beforeAutospacing="0" w:after="0" w:afterAutospacing="0"/>
              <w:ind w:left="0" w:firstLine="0"/>
              <w:jc w:val="both"/>
              <w:rPr>
                <w:sz w:val="28"/>
                <w:szCs w:val="28"/>
                <w:lang w:val="kk-KZ"/>
              </w:rPr>
            </w:pPr>
            <w:r w:rsidRPr="00A95B3D">
              <w:rPr>
                <w:sz w:val="28"/>
                <w:szCs w:val="28"/>
                <w:lang w:val="kk-KZ"/>
              </w:rPr>
              <w:t>БПакистан</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r>
      <w:tr w:rsidR="00225C65" w:rsidRPr="00A95B3D" w:rsidTr="00D6047D">
        <w:tc>
          <w:tcPr>
            <w:tcW w:w="4678" w:type="dxa"/>
          </w:tcPr>
          <w:p w:rsidR="00225C65" w:rsidRPr="00A95B3D" w:rsidRDefault="00225C65" w:rsidP="00D6047D">
            <w:pPr>
              <w:pStyle w:val="a4"/>
              <w:spacing w:before="0" w:beforeAutospacing="0" w:after="0" w:afterAutospacing="0"/>
              <w:jc w:val="both"/>
              <w:rPr>
                <w:sz w:val="28"/>
                <w:szCs w:val="28"/>
                <w:lang w:val="kk-KZ"/>
              </w:rPr>
            </w:pPr>
            <w:r w:rsidRPr="00A95B3D">
              <w:rPr>
                <w:sz w:val="28"/>
                <w:szCs w:val="28"/>
                <w:lang w:val="kk-KZ"/>
              </w:rPr>
              <w:t xml:space="preserve">Сектор </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20,9</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r>
      <w:tr w:rsidR="00225C65" w:rsidRPr="00A95B3D" w:rsidTr="00D6047D">
        <w:tc>
          <w:tcPr>
            <w:tcW w:w="4678" w:type="dxa"/>
          </w:tcPr>
          <w:p w:rsidR="00225C65" w:rsidRPr="00A95B3D" w:rsidRDefault="00225C65" w:rsidP="00D6047D">
            <w:pPr>
              <w:pStyle w:val="a4"/>
              <w:spacing w:before="0" w:beforeAutospacing="0" w:after="0" w:afterAutospacing="0"/>
              <w:jc w:val="both"/>
              <w:rPr>
                <w:sz w:val="28"/>
                <w:szCs w:val="28"/>
                <w:lang w:val="kk-KZ"/>
              </w:rPr>
            </w:pPr>
            <w:r w:rsidRPr="00A95B3D">
              <w:rPr>
                <w:sz w:val="28"/>
                <w:szCs w:val="28"/>
                <w:lang w:val="kk-KZ"/>
              </w:rPr>
              <w:t>Топ 6</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31,2</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26,3</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20,0</w:t>
            </w:r>
          </w:p>
        </w:tc>
      </w:tr>
      <w:tr w:rsidR="00225C65" w:rsidRPr="00A95B3D" w:rsidTr="00D6047D">
        <w:trPr>
          <w:trHeight w:val="303"/>
        </w:trPr>
        <w:tc>
          <w:tcPr>
            <w:tcW w:w="4678" w:type="dxa"/>
          </w:tcPr>
          <w:p w:rsidR="00225C65" w:rsidRPr="00A95B3D" w:rsidRDefault="00225C65" w:rsidP="00D6047D">
            <w:pPr>
              <w:pStyle w:val="a4"/>
              <w:spacing w:before="0" w:beforeAutospacing="0" w:after="0" w:afterAutospacing="0"/>
              <w:jc w:val="both"/>
              <w:rPr>
                <w:sz w:val="28"/>
                <w:szCs w:val="28"/>
                <w:lang w:val="kk-KZ"/>
              </w:rPr>
            </w:pPr>
            <w:r w:rsidRPr="00A95B3D">
              <w:rPr>
                <w:sz w:val="28"/>
                <w:szCs w:val="28"/>
                <w:lang w:val="kk-KZ"/>
              </w:rPr>
              <w:t>Топ 15</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22,9</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12,9</w:t>
            </w:r>
          </w:p>
        </w:tc>
      </w:tr>
      <w:tr w:rsidR="00225C65" w:rsidRPr="00A95B3D" w:rsidTr="00D6047D">
        <w:tc>
          <w:tcPr>
            <w:tcW w:w="4678" w:type="dxa"/>
          </w:tcPr>
          <w:p w:rsidR="00225C65" w:rsidRPr="00A95B3D" w:rsidRDefault="00225C65" w:rsidP="00D6047D">
            <w:pPr>
              <w:pStyle w:val="a4"/>
              <w:spacing w:before="0" w:beforeAutospacing="0" w:after="0" w:afterAutospacing="0"/>
              <w:jc w:val="both"/>
              <w:rPr>
                <w:sz w:val="28"/>
                <w:szCs w:val="28"/>
                <w:lang w:val="kk-KZ"/>
              </w:rPr>
            </w:pPr>
            <w:r w:rsidRPr="00A95B3D">
              <w:rPr>
                <w:sz w:val="28"/>
                <w:szCs w:val="28"/>
                <w:lang w:val="kk-KZ"/>
              </w:rPr>
              <w:t>Второй эшелон*</w:t>
            </w:r>
          </w:p>
        </w:tc>
        <w:tc>
          <w:tcPr>
            <w:tcW w:w="1417"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9,8</w:t>
            </w:r>
          </w:p>
        </w:tc>
        <w:tc>
          <w:tcPr>
            <w:tcW w:w="1418"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10,7</w:t>
            </w:r>
          </w:p>
        </w:tc>
        <w:tc>
          <w:tcPr>
            <w:tcW w:w="1559" w:type="dxa"/>
          </w:tcPr>
          <w:p w:rsidR="00225C65" w:rsidRPr="00A95B3D" w:rsidRDefault="00225C65" w:rsidP="00D6047D">
            <w:pPr>
              <w:pStyle w:val="a4"/>
              <w:spacing w:before="0" w:beforeAutospacing="0" w:after="0" w:afterAutospacing="0"/>
              <w:jc w:val="both"/>
              <w:rPr>
                <w:sz w:val="28"/>
                <w:szCs w:val="28"/>
              </w:rPr>
            </w:pPr>
            <w:r w:rsidRPr="00A95B3D">
              <w:rPr>
                <w:sz w:val="28"/>
                <w:szCs w:val="28"/>
              </w:rPr>
              <w:t>7,8</w:t>
            </w:r>
          </w:p>
        </w:tc>
      </w:tr>
    </w:tbl>
    <w:p w:rsidR="00225C65" w:rsidRPr="00A95B3D" w:rsidRDefault="00225C65" w:rsidP="00225C65">
      <w:pPr>
        <w:pStyle w:val="Default"/>
        <w:ind w:firstLine="567"/>
        <w:rPr>
          <w:sz w:val="28"/>
          <w:szCs w:val="28"/>
        </w:rPr>
      </w:pPr>
      <w:r w:rsidRPr="00A95B3D">
        <w:rPr>
          <w:sz w:val="28"/>
          <w:szCs w:val="28"/>
        </w:rPr>
        <w:t>*Примечание - 'От 16-го по активам и меньше</w:t>
      </w:r>
    </w:p>
    <w:p w:rsidR="00225C65" w:rsidRPr="00A95B3D" w:rsidRDefault="00225C65" w:rsidP="00225C65">
      <w:pPr>
        <w:pStyle w:val="a4"/>
        <w:spacing w:before="0" w:beforeAutospacing="0" w:after="0" w:afterAutospacing="0"/>
        <w:ind w:firstLine="567"/>
        <w:rPr>
          <w:sz w:val="28"/>
          <w:szCs w:val="28"/>
        </w:rPr>
      </w:pPr>
      <w:r w:rsidRPr="00A95B3D">
        <w:rPr>
          <w:sz w:val="28"/>
          <w:szCs w:val="28"/>
        </w:rPr>
        <w:t xml:space="preserve">Примечание </w:t>
      </w:r>
      <w:r>
        <w:rPr>
          <w:sz w:val="28"/>
          <w:szCs w:val="28"/>
        </w:rPr>
        <w:t xml:space="preserve">– источник </w:t>
      </w:r>
      <w:r w:rsidRPr="00DF18C1">
        <w:rPr>
          <w:sz w:val="28"/>
          <w:szCs w:val="28"/>
        </w:rPr>
        <w:t>[31]</w:t>
      </w:r>
    </w:p>
    <w:p w:rsidR="00225C65" w:rsidRPr="00A95B3D" w:rsidRDefault="00225C65" w:rsidP="00225C65">
      <w:pPr>
        <w:pStyle w:val="a4"/>
        <w:spacing w:before="0" w:beforeAutospacing="0" w:after="0" w:afterAutospacing="0"/>
        <w:ind w:firstLine="567"/>
        <w:rPr>
          <w:sz w:val="28"/>
          <w:szCs w:val="28"/>
        </w:rPr>
      </w:pP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В то же время рентабельность активов и собственного капитала БВУ Казахстана заметно улучшаются. Показатель рентабельности активов (ROA) составил </w:t>
      </w:r>
      <w:r w:rsidRPr="00A95B3D">
        <w:rPr>
          <w:rStyle w:val="ad"/>
          <w:rFonts w:eastAsiaTheme="majorEastAsia"/>
          <w:b w:val="0"/>
          <w:sz w:val="28"/>
          <w:szCs w:val="28"/>
        </w:rPr>
        <w:t>0,9% (0,3%</w:t>
      </w:r>
      <w:r w:rsidRPr="00A95B3D">
        <w:rPr>
          <w:sz w:val="28"/>
          <w:szCs w:val="28"/>
        </w:rPr>
        <w:t xml:space="preserve"> на 1 апреля 2017), в то время как рентабельность собственного капитала (ROE) составила </w:t>
      </w:r>
      <w:r w:rsidRPr="00A95B3D">
        <w:rPr>
          <w:rStyle w:val="ad"/>
          <w:rFonts w:eastAsiaTheme="majorEastAsia"/>
          <w:b w:val="0"/>
          <w:sz w:val="28"/>
          <w:szCs w:val="28"/>
        </w:rPr>
        <w:t>7,0% (2,8%),</w:t>
      </w:r>
      <w:r w:rsidRPr="00A95B3D">
        <w:rPr>
          <w:sz w:val="28"/>
          <w:szCs w:val="28"/>
        </w:rPr>
        <w:t xml:space="preserve">т.е. выше уровня инфляции </w:t>
      </w:r>
      <w:r w:rsidRPr="00A95B3D">
        <w:rPr>
          <w:rStyle w:val="ad"/>
          <w:rFonts w:eastAsiaTheme="majorEastAsia"/>
          <w:b w:val="0"/>
          <w:sz w:val="28"/>
          <w:szCs w:val="28"/>
        </w:rPr>
        <w:t>(1,8%</w:t>
      </w:r>
      <w:r w:rsidRPr="00A95B3D">
        <w:rPr>
          <w:sz w:val="28"/>
          <w:szCs w:val="28"/>
        </w:rPr>
        <w:t xml:space="preserve"> по итогам первого квартала 2018).</w:t>
      </w:r>
    </w:p>
    <w:p w:rsidR="00225C65" w:rsidRPr="00A95B3D" w:rsidRDefault="00225C65" w:rsidP="00225C65">
      <w:pPr>
        <w:pStyle w:val="a4"/>
        <w:spacing w:before="0" w:beforeAutospacing="0" w:after="0" w:afterAutospacing="0"/>
        <w:ind w:firstLine="567"/>
        <w:jc w:val="both"/>
        <w:rPr>
          <w:sz w:val="28"/>
          <w:szCs w:val="28"/>
          <w:lang w:val="kk-KZ"/>
        </w:rPr>
      </w:pPr>
      <w:r w:rsidRPr="00A95B3D">
        <w:rPr>
          <w:sz w:val="28"/>
          <w:szCs w:val="28"/>
        </w:rPr>
        <w:t xml:space="preserve">По оценке рейтингового агентства </w:t>
      </w:r>
      <w:proofErr w:type="spellStart"/>
      <w:r w:rsidRPr="00A95B3D">
        <w:rPr>
          <w:sz w:val="28"/>
          <w:szCs w:val="28"/>
        </w:rPr>
        <w:t>Fitch</w:t>
      </w:r>
      <w:proofErr w:type="spellEnd"/>
      <w:r w:rsidRPr="00A95B3D">
        <w:rPr>
          <w:sz w:val="28"/>
          <w:szCs w:val="28"/>
        </w:rPr>
        <w:t xml:space="preserve"> подтвердило рейтинги Республики Казахстан на уровне «BBB», прогноз «Стабильный».</w:t>
      </w:r>
    </w:p>
    <w:p w:rsidR="00225C65" w:rsidRPr="00A95B3D" w:rsidRDefault="00225C65" w:rsidP="00225C65">
      <w:pPr>
        <w:pStyle w:val="a4"/>
        <w:spacing w:before="0" w:beforeAutospacing="0" w:after="0" w:afterAutospacing="0"/>
        <w:ind w:firstLine="567"/>
        <w:jc w:val="both"/>
        <w:rPr>
          <w:sz w:val="28"/>
          <w:szCs w:val="28"/>
          <w:lang w:val="kk-KZ"/>
        </w:rPr>
      </w:pPr>
      <w:proofErr w:type="gramStart"/>
      <w:r w:rsidRPr="00A95B3D">
        <w:rPr>
          <w:sz w:val="28"/>
          <w:szCs w:val="28"/>
        </w:rPr>
        <w:t xml:space="preserve">По мнению аналитиков </w:t>
      </w:r>
      <w:proofErr w:type="spellStart"/>
      <w:r w:rsidRPr="00A95B3D">
        <w:rPr>
          <w:sz w:val="28"/>
          <w:szCs w:val="28"/>
        </w:rPr>
        <w:t>Fitch</w:t>
      </w:r>
      <w:proofErr w:type="spellEnd"/>
      <w:r w:rsidRPr="00A95B3D">
        <w:rPr>
          <w:sz w:val="28"/>
          <w:szCs w:val="28"/>
        </w:rPr>
        <w:t>, РДЭ Казахстана балансируют между сильными государственными и внешними балансами, подкрепленными крупными государственными сбережениями и значительной чистой позицией по иностранным активам, против высокой потребительской зависимостью, слабым банковским сектором, слабыми индикаторами управления и более высокой инфляцией по сравнению со странами с аналогичным уровнем рейтинга «BBB».</w:t>
      </w:r>
      <w:proofErr w:type="gramEnd"/>
      <w:r w:rsidRPr="00A95B3D">
        <w:rPr>
          <w:sz w:val="28"/>
          <w:szCs w:val="28"/>
        </w:rPr>
        <w:t xml:space="preserve"> Приспособление экономики к изменениям цен на нефть в последние годы продолжается, чему способствуют более высокая гибкость обменного курса, реформы денежно-кредитной политики, продолжающаяся реструктуризация банковского сектора и фискальные стимулы. </w:t>
      </w:r>
      <w:proofErr w:type="spellStart"/>
      <w:r w:rsidRPr="00A95B3D">
        <w:rPr>
          <w:sz w:val="28"/>
          <w:szCs w:val="28"/>
        </w:rPr>
        <w:t>Fitch</w:t>
      </w:r>
      <w:proofErr w:type="spellEnd"/>
      <w:r w:rsidRPr="00A95B3D">
        <w:rPr>
          <w:sz w:val="28"/>
          <w:szCs w:val="28"/>
        </w:rPr>
        <w:t xml:space="preserve"> также подтвердило рейтинги ЖССБК на уровне «ВВ</w:t>
      </w:r>
      <w:proofErr w:type="gramStart"/>
      <w:r w:rsidRPr="00A95B3D">
        <w:rPr>
          <w:sz w:val="28"/>
          <w:szCs w:val="28"/>
        </w:rPr>
        <w:t>В-</w:t>
      </w:r>
      <w:proofErr w:type="gramEnd"/>
      <w:r w:rsidRPr="00A95B3D">
        <w:rPr>
          <w:sz w:val="28"/>
          <w:szCs w:val="28"/>
        </w:rPr>
        <w:t xml:space="preserve">», прогноз по долгосрочным РДЭ – «Стабильный». </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Подтверждение долгосрочных РДЭ отражает мнение </w:t>
      </w:r>
      <w:proofErr w:type="spellStart"/>
      <w:r w:rsidRPr="00A95B3D">
        <w:rPr>
          <w:sz w:val="28"/>
          <w:szCs w:val="28"/>
        </w:rPr>
        <w:t>Fitch</w:t>
      </w:r>
      <w:proofErr w:type="spellEnd"/>
      <w:r w:rsidRPr="00A95B3D">
        <w:rPr>
          <w:sz w:val="28"/>
          <w:szCs w:val="28"/>
        </w:rPr>
        <w:t xml:space="preserve"> о высокой готовности властей РК предоставить поддержку финансовой организации в случае необходимости. S&amp;P понизило рейтинги Банка Астаны до «CCC/C» и «</w:t>
      </w:r>
      <w:proofErr w:type="spellStart"/>
      <w:r w:rsidRPr="00A95B3D">
        <w:rPr>
          <w:sz w:val="28"/>
          <w:szCs w:val="28"/>
        </w:rPr>
        <w:t>kzCCC</w:t>
      </w:r>
      <w:proofErr w:type="spellEnd"/>
      <w:r w:rsidRPr="00A95B3D">
        <w:rPr>
          <w:sz w:val="28"/>
          <w:szCs w:val="28"/>
        </w:rPr>
        <w:t xml:space="preserve">+»; долгосрочные рейтинги помещены в список </w:t>
      </w:r>
      <w:proofErr w:type="spellStart"/>
      <w:r w:rsidRPr="00A95B3D">
        <w:rPr>
          <w:sz w:val="28"/>
          <w:szCs w:val="28"/>
        </w:rPr>
        <w:t>CreditWatchNegative</w:t>
      </w:r>
      <w:proofErr w:type="spellEnd"/>
      <w:r w:rsidRPr="00A95B3D">
        <w:rPr>
          <w:sz w:val="28"/>
          <w:szCs w:val="28"/>
        </w:rPr>
        <w:t>. Понижение рейтингов отражает мнение S&amp;P о том, что в настоящее время АО «Банк Астаны» испытывает существенное давление на ликвидность, связанное с утратой доверия клиентов. При этом банк</w:t>
      </w:r>
      <w:r w:rsidR="00B35E3E">
        <w:rPr>
          <w:lang w:val="kk-KZ"/>
        </w:rPr>
        <w:t xml:space="preserve"> </w:t>
      </w:r>
      <w:r w:rsidR="00B35E3E" w:rsidRPr="00B35E3E">
        <w:rPr>
          <w:sz w:val="28"/>
          <w:szCs w:val="28"/>
          <w:lang w:val="kk-KZ"/>
        </w:rPr>
        <w:t>сделал</w:t>
      </w:r>
      <w:r w:rsidR="00B35E3E">
        <w:rPr>
          <w:lang w:val="kk-KZ"/>
        </w:rPr>
        <w:t xml:space="preserve"> о</w:t>
      </w:r>
      <w:proofErr w:type="spellStart"/>
      <w:r w:rsidRPr="00A95B3D">
        <w:rPr>
          <w:sz w:val="28"/>
          <w:szCs w:val="28"/>
        </w:rPr>
        <w:t>фициальный</w:t>
      </w:r>
      <w:proofErr w:type="spellEnd"/>
      <w:r w:rsidRPr="00A95B3D">
        <w:rPr>
          <w:sz w:val="28"/>
          <w:szCs w:val="28"/>
        </w:rPr>
        <w:t xml:space="preserve"> комментарий по данным действиям, планируя подать заявление на пересмотр рейтинга после стабилизации текущего состояния. S&amp;P также понизило рейтинги АО «</w:t>
      </w:r>
      <w:proofErr w:type="spellStart"/>
      <w:r w:rsidRPr="00A95B3D">
        <w:rPr>
          <w:sz w:val="28"/>
          <w:szCs w:val="28"/>
        </w:rPr>
        <w:t>QazaqBanki</w:t>
      </w:r>
      <w:proofErr w:type="spellEnd"/>
      <w:r w:rsidRPr="00A95B3D">
        <w:rPr>
          <w:sz w:val="28"/>
          <w:szCs w:val="28"/>
        </w:rPr>
        <w:t>» до «СС</w:t>
      </w:r>
      <w:proofErr w:type="gramStart"/>
      <w:r w:rsidRPr="00A95B3D">
        <w:rPr>
          <w:sz w:val="28"/>
          <w:szCs w:val="28"/>
        </w:rPr>
        <w:t>С-</w:t>
      </w:r>
      <w:proofErr w:type="gramEnd"/>
      <w:r w:rsidRPr="00A95B3D">
        <w:rPr>
          <w:sz w:val="28"/>
          <w:szCs w:val="28"/>
        </w:rPr>
        <w:t>» в связи с тем, что показатели ликвидности банка не улучшились; рейтинги отозваны по просьбе эмитента. Ранее S&amp;P понизило рейтинги АО «</w:t>
      </w:r>
      <w:proofErr w:type="spellStart"/>
      <w:r w:rsidRPr="00A95B3D">
        <w:rPr>
          <w:sz w:val="28"/>
          <w:szCs w:val="28"/>
        </w:rPr>
        <w:t>Эксимбанк</w:t>
      </w:r>
      <w:proofErr w:type="spellEnd"/>
      <w:r w:rsidRPr="00A95B3D">
        <w:rPr>
          <w:sz w:val="28"/>
          <w:szCs w:val="28"/>
        </w:rPr>
        <w:t xml:space="preserve"> Казахстан» до «ССС» ввиду сохранения проблем, </w:t>
      </w:r>
      <w:r w:rsidRPr="00A95B3D">
        <w:rPr>
          <w:sz w:val="28"/>
          <w:szCs w:val="28"/>
        </w:rPr>
        <w:lastRenderedPageBreak/>
        <w:t xml:space="preserve">связанных с фондированием и качеством активов; рейтинги помещены в список </w:t>
      </w:r>
      <w:proofErr w:type="spellStart"/>
      <w:r w:rsidRPr="00A95B3D">
        <w:rPr>
          <w:sz w:val="28"/>
          <w:szCs w:val="28"/>
        </w:rPr>
        <w:t>CreditWatchNegative</w:t>
      </w:r>
      <w:proofErr w:type="spellEnd"/>
      <w:r w:rsidRPr="00A95B3D">
        <w:rPr>
          <w:sz w:val="28"/>
          <w:szCs w:val="28"/>
        </w:rPr>
        <w:t>, после чего отозваны по просьбе эмитента.</w:t>
      </w:r>
    </w:p>
    <w:p w:rsidR="00225C65" w:rsidRPr="00A95B3D" w:rsidRDefault="00225C65" w:rsidP="00225C65">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Самыми надежными банками в Казахстане, по комбинированной оценке, включающей место банка по активам на начало декабря 2018 года, по данным Национального банка, и рейтингам международных агентств, могут быть </w:t>
      </w:r>
      <w:proofErr w:type="spellStart"/>
      <w:r w:rsidRPr="00A95B3D">
        <w:rPr>
          <w:rFonts w:ascii="Times New Roman" w:eastAsia="Times New Roman" w:hAnsi="Times New Roman" w:cs="Times New Roman"/>
          <w:sz w:val="28"/>
          <w:szCs w:val="28"/>
          <w:lang w:eastAsia="ru-RU"/>
        </w:rPr>
        <w:t>признаныЖилстройсбербанк</w:t>
      </w:r>
      <w:proofErr w:type="spellEnd"/>
      <w:r w:rsidRPr="00A95B3D">
        <w:rPr>
          <w:rFonts w:ascii="Times New Roman" w:eastAsia="Times New Roman" w:hAnsi="Times New Roman" w:cs="Times New Roman"/>
          <w:sz w:val="28"/>
          <w:szCs w:val="28"/>
          <w:lang w:eastAsia="ru-RU"/>
        </w:rPr>
        <w:t xml:space="preserve"> и Народный банк (см. табл.). ЖССБ является небольшим, по активам, государственным банком, но его рейтинг от </w:t>
      </w:r>
      <w:proofErr w:type="spellStart"/>
      <w:r w:rsidRPr="00A95B3D">
        <w:rPr>
          <w:rFonts w:ascii="Times New Roman" w:eastAsia="Times New Roman" w:hAnsi="Times New Roman" w:cs="Times New Roman"/>
          <w:sz w:val="28"/>
          <w:szCs w:val="28"/>
          <w:lang w:eastAsia="ru-RU"/>
        </w:rPr>
        <w:t>Moody's</w:t>
      </w:r>
      <w:proofErr w:type="spellEnd"/>
      <w:r w:rsidRPr="00A95B3D">
        <w:rPr>
          <w:rFonts w:ascii="Times New Roman" w:eastAsia="Times New Roman" w:hAnsi="Times New Roman" w:cs="Times New Roman"/>
          <w:sz w:val="28"/>
          <w:szCs w:val="28"/>
          <w:lang w:eastAsia="ru-RU"/>
        </w:rPr>
        <w:t xml:space="preserve"> - Baa3, самый высокий. Народный банк - </w:t>
      </w:r>
      <w:proofErr w:type="gramStart"/>
      <w:r w:rsidRPr="00A95B3D">
        <w:rPr>
          <w:rFonts w:ascii="Times New Roman" w:eastAsia="Times New Roman" w:hAnsi="Times New Roman" w:cs="Times New Roman"/>
          <w:sz w:val="28"/>
          <w:szCs w:val="28"/>
          <w:lang w:eastAsia="ru-RU"/>
        </w:rPr>
        <w:t>самым</w:t>
      </w:r>
      <w:proofErr w:type="gramEnd"/>
      <w:r w:rsidRPr="00A95B3D">
        <w:rPr>
          <w:rFonts w:ascii="Times New Roman" w:eastAsia="Times New Roman" w:hAnsi="Times New Roman" w:cs="Times New Roman"/>
          <w:sz w:val="28"/>
          <w:szCs w:val="28"/>
          <w:lang w:eastAsia="ru-RU"/>
        </w:rPr>
        <w:t xml:space="preserve"> крупный в стране, его активы - в десять раз превышают активы ЖССБК, но его рейтинг от </w:t>
      </w:r>
      <w:proofErr w:type="spellStart"/>
      <w:r w:rsidRPr="00A95B3D">
        <w:rPr>
          <w:rFonts w:ascii="Times New Roman" w:eastAsia="Times New Roman" w:hAnsi="Times New Roman" w:cs="Times New Roman"/>
          <w:sz w:val="28"/>
          <w:szCs w:val="28"/>
          <w:lang w:eastAsia="ru-RU"/>
        </w:rPr>
        <w:t>Moody's</w:t>
      </w:r>
      <w:proofErr w:type="spellEnd"/>
      <w:r w:rsidRPr="00A95B3D">
        <w:rPr>
          <w:rFonts w:ascii="Times New Roman" w:eastAsia="Times New Roman" w:hAnsi="Times New Roman" w:cs="Times New Roman"/>
          <w:sz w:val="28"/>
          <w:szCs w:val="28"/>
          <w:lang w:eastAsia="ru-RU"/>
        </w:rPr>
        <w:t xml:space="preserve"> - Ba1, на ступень ниже.</w:t>
      </w:r>
    </w:p>
    <w:p w:rsidR="00225C65" w:rsidRPr="00A95B3D" w:rsidRDefault="00225C65" w:rsidP="00225C65">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t>ТОП-3 по надежности представляет АО «</w:t>
      </w:r>
      <w:proofErr w:type="spellStart"/>
      <w:r w:rsidRPr="00A95B3D">
        <w:rPr>
          <w:rFonts w:ascii="Times New Roman" w:eastAsia="Times New Roman" w:hAnsi="Times New Roman" w:cs="Times New Roman"/>
          <w:sz w:val="28"/>
          <w:szCs w:val="28"/>
          <w:lang w:eastAsia="ru-RU"/>
        </w:rPr>
        <w:t>AltynBank</w:t>
      </w:r>
      <w:proofErr w:type="spellEnd"/>
      <w:r w:rsidRPr="00A95B3D">
        <w:rPr>
          <w:rFonts w:ascii="Times New Roman" w:eastAsia="Times New Roman" w:hAnsi="Times New Roman" w:cs="Times New Roman"/>
          <w:sz w:val="28"/>
          <w:szCs w:val="28"/>
          <w:lang w:eastAsia="ru-RU"/>
        </w:rPr>
        <w:t xml:space="preserve">» («дочка» </w:t>
      </w:r>
      <w:proofErr w:type="spellStart"/>
      <w:r w:rsidRPr="00A95B3D">
        <w:rPr>
          <w:rFonts w:ascii="Times New Roman" w:eastAsia="Times New Roman" w:hAnsi="Times New Roman" w:cs="Times New Roman"/>
          <w:sz w:val="28"/>
          <w:szCs w:val="28"/>
          <w:lang w:eastAsia="ru-RU"/>
        </w:rPr>
        <w:t>ChinaCiticBankCorporationLtd</w:t>
      </w:r>
      <w:proofErr w:type="spellEnd"/>
      <w:r w:rsidRPr="00A95B3D">
        <w:rPr>
          <w:rFonts w:ascii="Times New Roman" w:eastAsia="Times New Roman" w:hAnsi="Times New Roman" w:cs="Times New Roman"/>
          <w:sz w:val="28"/>
          <w:szCs w:val="28"/>
          <w:lang w:eastAsia="ru-RU"/>
        </w:rPr>
        <w:t xml:space="preserve">), которому агентство </w:t>
      </w:r>
      <w:proofErr w:type="spellStart"/>
      <w:r w:rsidRPr="00A95B3D">
        <w:rPr>
          <w:rFonts w:ascii="Times New Roman" w:eastAsia="Times New Roman" w:hAnsi="Times New Roman" w:cs="Times New Roman"/>
          <w:sz w:val="28"/>
          <w:szCs w:val="28"/>
          <w:lang w:eastAsia="ru-RU"/>
        </w:rPr>
        <w:t>Moody's</w:t>
      </w:r>
      <w:proofErr w:type="spellEnd"/>
      <w:r w:rsidRPr="00A95B3D">
        <w:rPr>
          <w:rFonts w:ascii="Times New Roman" w:eastAsia="Times New Roman" w:hAnsi="Times New Roman" w:cs="Times New Roman"/>
          <w:sz w:val="28"/>
          <w:szCs w:val="28"/>
          <w:lang w:eastAsia="ru-RU"/>
        </w:rPr>
        <w:t xml:space="preserve"> присвоило глобальный рейтинг на уровне Ba2, однако по размеру активов дочка китайского </w:t>
      </w:r>
      <w:proofErr w:type="spellStart"/>
      <w:r w:rsidRPr="00A95B3D">
        <w:rPr>
          <w:rFonts w:ascii="Times New Roman" w:eastAsia="Times New Roman" w:hAnsi="Times New Roman" w:cs="Times New Roman"/>
          <w:sz w:val="28"/>
          <w:szCs w:val="28"/>
          <w:lang w:eastAsia="ru-RU"/>
        </w:rPr>
        <w:t>CiticBank</w:t>
      </w:r>
      <w:proofErr w:type="spellEnd"/>
      <w:r w:rsidRPr="00A95B3D">
        <w:rPr>
          <w:rFonts w:ascii="Times New Roman" w:eastAsia="Times New Roman" w:hAnsi="Times New Roman" w:cs="Times New Roman"/>
          <w:sz w:val="28"/>
          <w:szCs w:val="28"/>
          <w:lang w:eastAsia="ru-RU"/>
        </w:rPr>
        <w:t xml:space="preserve"> занимает лишь 14-е место, а вклады физлиц составляют лишь 28% всех вкладов в этом банке. Это можно понимать так: банк - небольшой, в форс-мажорных обстоятельствах его поддержит материнский - китайский банк. </w:t>
      </w:r>
    </w:p>
    <w:p w:rsidR="00225C65" w:rsidRPr="00A95B3D" w:rsidRDefault="00225C65" w:rsidP="00225C65">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Банки с меньшими, чем у </w:t>
      </w:r>
      <w:proofErr w:type="spellStart"/>
      <w:r w:rsidRPr="00A95B3D">
        <w:rPr>
          <w:rFonts w:ascii="Times New Roman" w:eastAsia="Times New Roman" w:hAnsi="Times New Roman" w:cs="Times New Roman"/>
          <w:sz w:val="28"/>
          <w:szCs w:val="28"/>
          <w:lang w:eastAsia="ru-RU"/>
        </w:rPr>
        <w:t>AltynBank</w:t>
      </w:r>
      <w:proofErr w:type="spellEnd"/>
      <w:r w:rsidRPr="00A95B3D">
        <w:rPr>
          <w:rFonts w:ascii="Times New Roman" w:eastAsia="Times New Roman" w:hAnsi="Times New Roman" w:cs="Times New Roman"/>
          <w:sz w:val="28"/>
          <w:szCs w:val="28"/>
          <w:lang w:eastAsia="ru-RU"/>
        </w:rPr>
        <w:t xml:space="preserve"> активами и более низкими глобальными рейтингами агентств, в «рейтинг надежности» не в</w:t>
      </w:r>
      <w:r w:rsidRPr="00A95B3D">
        <w:rPr>
          <w:rFonts w:ascii="Times New Roman" w:eastAsia="Times New Roman" w:hAnsi="Times New Roman" w:cs="Times New Roman"/>
          <w:sz w:val="28"/>
          <w:szCs w:val="28"/>
          <w:lang w:val="kk-KZ" w:eastAsia="ru-RU"/>
        </w:rPr>
        <w:t>ходят</w:t>
      </w:r>
      <w:r w:rsidRPr="00A95B3D">
        <w:rPr>
          <w:rFonts w:ascii="Times New Roman" w:eastAsia="Times New Roman" w:hAnsi="Times New Roman" w:cs="Times New Roman"/>
          <w:sz w:val="28"/>
          <w:szCs w:val="28"/>
          <w:lang w:eastAsia="ru-RU"/>
        </w:rPr>
        <w:t>.</w:t>
      </w:r>
    </w:p>
    <w:p w:rsidR="00225C65" w:rsidRPr="00A95B3D" w:rsidRDefault="00225C65" w:rsidP="00225C65">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В ТОП-4 входит группа банков. Это - третий по активам в Казахстане, дочерний банк АО «Сбербанк России». Рейтинг Сбербанк Казахстан от </w:t>
      </w:r>
      <w:proofErr w:type="spellStart"/>
      <w:r w:rsidRPr="00A95B3D">
        <w:rPr>
          <w:rFonts w:ascii="Times New Roman" w:eastAsia="Times New Roman" w:hAnsi="Times New Roman" w:cs="Times New Roman"/>
          <w:sz w:val="28"/>
          <w:szCs w:val="28"/>
          <w:lang w:eastAsia="ru-RU"/>
        </w:rPr>
        <w:t>Moody's</w:t>
      </w:r>
      <w:proofErr w:type="spellEnd"/>
      <w:r w:rsidRPr="00A95B3D">
        <w:rPr>
          <w:rFonts w:ascii="Times New Roman" w:eastAsia="Times New Roman" w:hAnsi="Times New Roman" w:cs="Times New Roman"/>
          <w:sz w:val="28"/>
          <w:szCs w:val="28"/>
          <w:lang w:eastAsia="ru-RU"/>
        </w:rPr>
        <w:t xml:space="preserve"> - Ba3 равен рейтингу шестого по активам - АО «</w:t>
      </w:r>
      <w:proofErr w:type="spellStart"/>
      <w:r w:rsidRPr="00A95B3D">
        <w:rPr>
          <w:rFonts w:ascii="Times New Roman" w:eastAsia="Times New Roman" w:hAnsi="Times New Roman" w:cs="Times New Roman"/>
          <w:sz w:val="28"/>
          <w:szCs w:val="28"/>
          <w:lang w:eastAsia="ru-RU"/>
        </w:rPr>
        <w:t>KaspiBank</w:t>
      </w:r>
      <w:proofErr w:type="spellEnd"/>
      <w:r w:rsidRPr="00A95B3D">
        <w:rPr>
          <w:rFonts w:ascii="Times New Roman" w:eastAsia="Times New Roman" w:hAnsi="Times New Roman" w:cs="Times New Roman"/>
          <w:sz w:val="28"/>
          <w:szCs w:val="28"/>
          <w:lang w:eastAsia="ru-RU"/>
        </w:rPr>
        <w:t xml:space="preserve">», а рейтинг </w:t>
      </w:r>
      <w:proofErr w:type="spellStart"/>
      <w:r w:rsidRPr="00A95B3D">
        <w:rPr>
          <w:rFonts w:ascii="Times New Roman" w:eastAsia="Times New Roman" w:hAnsi="Times New Roman" w:cs="Times New Roman"/>
          <w:sz w:val="28"/>
          <w:szCs w:val="28"/>
          <w:lang w:eastAsia="ru-RU"/>
        </w:rPr>
        <w:t>KaspiBank</w:t>
      </w:r>
      <w:proofErr w:type="spellEnd"/>
      <w:r w:rsidRPr="00A95B3D">
        <w:rPr>
          <w:rFonts w:ascii="Times New Roman" w:eastAsia="Times New Roman" w:hAnsi="Times New Roman" w:cs="Times New Roman"/>
          <w:sz w:val="28"/>
          <w:szCs w:val="28"/>
          <w:lang w:eastAsia="ru-RU"/>
        </w:rPr>
        <w:t xml:space="preserve"> от S&amp;P - BB- - такой же, как у другого российского дочернего банка - АО «ДБ «Альфа-Банк», двенадцатого по активам.</w:t>
      </w:r>
    </w:p>
    <w:p w:rsidR="00225C65" w:rsidRPr="00A95B3D" w:rsidRDefault="00225C65" w:rsidP="00225C65">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Однако депозиты юр</w:t>
      </w:r>
      <w:r w:rsidRPr="00A95B3D">
        <w:rPr>
          <w:rFonts w:ascii="Times New Roman" w:eastAsia="Times New Roman" w:hAnsi="Times New Roman" w:cs="Times New Roman"/>
          <w:sz w:val="28"/>
          <w:szCs w:val="28"/>
          <w:lang w:val="kk-KZ" w:eastAsia="ru-RU"/>
        </w:rPr>
        <w:t xml:space="preserve">идических </w:t>
      </w:r>
      <w:r w:rsidRPr="00A95B3D">
        <w:rPr>
          <w:rFonts w:ascii="Times New Roman" w:eastAsia="Times New Roman" w:hAnsi="Times New Roman" w:cs="Times New Roman"/>
          <w:sz w:val="28"/>
          <w:szCs w:val="28"/>
          <w:lang w:eastAsia="ru-RU"/>
        </w:rPr>
        <w:t xml:space="preserve">лиц АО «ДБ «Альфа-Банк» составляют лишь 34% всех вкладов. Или банк вкладчиков не очень старается привлечь, или для вкладчиков банк - непривлекательный, но деньги множества </w:t>
      </w:r>
      <w:proofErr w:type="spellStart"/>
      <w:r w:rsidRPr="00A95B3D">
        <w:rPr>
          <w:rFonts w:ascii="Times New Roman" w:eastAsia="Times New Roman" w:hAnsi="Times New Roman" w:cs="Times New Roman"/>
          <w:sz w:val="28"/>
          <w:szCs w:val="28"/>
          <w:lang w:eastAsia="ru-RU"/>
        </w:rPr>
        <w:t>физ</w:t>
      </w:r>
      <w:proofErr w:type="spellEnd"/>
      <w:r w:rsidRPr="00A95B3D">
        <w:rPr>
          <w:rFonts w:ascii="Times New Roman" w:eastAsia="Times New Roman" w:hAnsi="Times New Roman" w:cs="Times New Roman"/>
          <w:sz w:val="28"/>
          <w:szCs w:val="28"/>
          <w:lang w:val="kk-KZ" w:eastAsia="ru-RU"/>
        </w:rPr>
        <w:t xml:space="preserve">ических </w:t>
      </w:r>
      <w:r w:rsidRPr="00A95B3D">
        <w:rPr>
          <w:rFonts w:ascii="Times New Roman" w:eastAsia="Times New Roman" w:hAnsi="Times New Roman" w:cs="Times New Roman"/>
          <w:sz w:val="28"/>
          <w:szCs w:val="28"/>
          <w:lang w:eastAsia="ru-RU"/>
        </w:rPr>
        <w:t>лиц не поддержат банк в случае проблем.</w:t>
      </w:r>
    </w:p>
    <w:p w:rsidR="00225C65" w:rsidRPr="00A95B3D" w:rsidRDefault="00225C65" w:rsidP="00225C65">
      <w:pPr>
        <w:spacing w:after="0" w:line="240" w:lineRule="auto"/>
        <w:ind w:firstLine="567"/>
        <w:jc w:val="both"/>
        <w:rPr>
          <w:rFonts w:ascii="Times New Roman" w:eastAsia="Times New Roman" w:hAnsi="Times New Roman" w:cs="Times New Roman"/>
          <w:sz w:val="28"/>
          <w:szCs w:val="28"/>
          <w:lang w:eastAsia="ru-RU"/>
        </w:rPr>
      </w:pPr>
      <w:r w:rsidRPr="00A95B3D">
        <w:rPr>
          <w:rFonts w:ascii="Times New Roman" w:eastAsia="Times New Roman" w:hAnsi="Times New Roman" w:cs="Times New Roman"/>
          <w:sz w:val="28"/>
          <w:szCs w:val="28"/>
          <w:lang w:eastAsia="ru-RU"/>
        </w:rPr>
        <w:t xml:space="preserve">На пятой позиции - АО «Банк </w:t>
      </w:r>
      <w:proofErr w:type="spellStart"/>
      <w:r w:rsidRPr="00A95B3D">
        <w:rPr>
          <w:rFonts w:ascii="Times New Roman" w:eastAsia="Times New Roman" w:hAnsi="Times New Roman" w:cs="Times New Roman"/>
          <w:sz w:val="28"/>
          <w:szCs w:val="28"/>
          <w:lang w:eastAsia="ru-RU"/>
        </w:rPr>
        <w:t>ЦентрКредит</w:t>
      </w:r>
      <w:proofErr w:type="spellEnd"/>
      <w:r w:rsidRPr="00A95B3D">
        <w:rPr>
          <w:rFonts w:ascii="Times New Roman" w:eastAsia="Times New Roman" w:hAnsi="Times New Roman" w:cs="Times New Roman"/>
          <w:sz w:val="28"/>
          <w:szCs w:val="28"/>
          <w:lang w:eastAsia="ru-RU"/>
        </w:rPr>
        <w:t xml:space="preserve">», шестой по активам среди 28 банков Казахстана и имеющий рейтинг B2 от </w:t>
      </w:r>
      <w:proofErr w:type="spellStart"/>
      <w:r w:rsidRPr="00A95B3D">
        <w:rPr>
          <w:rFonts w:ascii="Times New Roman" w:eastAsia="Times New Roman" w:hAnsi="Times New Roman" w:cs="Times New Roman"/>
          <w:sz w:val="28"/>
          <w:szCs w:val="28"/>
          <w:lang w:eastAsia="ru-RU"/>
        </w:rPr>
        <w:t>Moody's</w:t>
      </w:r>
      <w:proofErr w:type="spellEnd"/>
      <w:r w:rsidRPr="00A95B3D">
        <w:rPr>
          <w:rFonts w:ascii="Times New Roman" w:eastAsia="Times New Roman" w:hAnsi="Times New Roman" w:cs="Times New Roman"/>
          <w:sz w:val="28"/>
          <w:szCs w:val="28"/>
          <w:lang w:eastAsia="ru-RU"/>
        </w:rPr>
        <w:t xml:space="preserve">, B- от S&amp;P. </w:t>
      </w:r>
    </w:p>
    <w:p w:rsidR="00225C65" w:rsidRDefault="00225C65" w:rsidP="00225C65">
      <w:pPr>
        <w:spacing w:after="0" w:line="240" w:lineRule="auto"/>
        <w:ind w:firstLine="567"/>
        <w:jc w:val="both"/>
        <w:rPr>
          <w:rFonts w:ascii="Times New Roman" w:eastAsia="Times New Roman" w:hAnsi="Times New Roman" w:cs="Times New Roman"/>
          <w:sz w:val="28"/>
          <w:szCs w:val="28"/>
          <w:lang w:val="kk-KZ" w:eastAsia="ru-RU"/>
        </w:rPr>
      </w:pPr>
      <w:r w:rsidRPr="00A95B3D">
        <w:rPr>
          <w:rFonts w:ascii="Times New Roman" w:eastAsia="Times New Roman" w:hAnsi="Times New Roman" w:cs="Times New Roman"/>
          <w:sz w:val="28"/>
          <w:szCs w:val="28"/>
          <w:lang w:eastAsia="ru-RU"/>
        </w:rPr>
        <w:t xml:space="preserve">ТОП-6 в соревновании по надежности для </w:t>
      </w:r>
      <w:proofErr w:type="spellStart"/>
      <w:r w:rsidRPr="00A95B3D">
        <w:rPr>
          <w:rFonts w:ascii="Times New Roman" w:eastAsia="Times New Roman" w:hAnsi="Times New Roman" w:cs="Times New Roman"/>
          <w:sz w:val="28"/>
          <w:szCs w:val="28"/>
          <w:lang w:eastAsia="ru-RU"/>
        </w:rPr>
        <w:t>казахстанцев</w:t>
      </w:r>
      <w:proofErr w:type="spellEnd"/>
      <w:r w:rsidRPr="00A95B3D">
        <w:rPr>
          <w:rFonts w:ascii="Times New Roman" w:eastAsia="Times New Roman" w:hAnsi="Times New Roman" w:cs="Times New Roman"/>
          <w:sz w:val="28"/>
          <w:szCs w:val="28"/>
          <w:lang w:eastAsia="ru-RU"/>
        </w:rPr>
        <w:t xml:space="preserve"> составляют еще три банка: четвертый и седьмой по активам АО «</w:t>
      </w:r>
      <w:proofErr w:type="spellStart"/>
      <w:r w:rsidRPr="00A95B3D">
        <w:rPr>
          <w:rFonts w:ascii="Times New Roman" w:eastAsia="Times New Roman" w:hAnsi="Times New Roman" w:cs="Times New Roman"/>
          <w:sz w:val="28"/>
          <w:szCs w:val="28"/>
          <w:lang w:eastAsia="ru-RU"/>
        </w:rPr>
        <w:t>ForteBank</w:t>
      </w:r>
      <w:proofErr w:type="spellEnd"/>
      <w:r w:rsidRPr="00A95B3D">
        <w:rPr>
          <w:rFonts w:ascii="Times New Roman" w:eastAsia="Times New Roman" w:hAnsi="Times New Roman" w:cs="Times New Roman"/>
          <w:sz w:val="28"/>
          <w:szCs w:val="28"/>
          <w:lang w:eastAsia="ru-RU"/>
        </w:rPr>
        <w:t>» и АО «</w:t>
      </w:r>
      <w:proofErr w:type="spellStart"/>
      <w:r w:rsidRPr="00A95B3D">
        <w:rPr>
          <w:rFonts w:ascii="Times New Roman" w:eastAsia="Times New Roman" w:hAnsi="Times New Roman" w:cs="Times New Roman"/>
          <w:sz w:val="28"/>
          <w:szCs w:val="28"/>
          <w:lang w:eastAsia="ru-RU"/>
        </w:rPr>
        <w:t>АТФБанк</w:t>
      </w:r>
      <w:proofErr w:type="spellEnd"/>
      <w:r w:rsidRPr="00A95B3D">
        <w:rPr>
          <w:rFonts w:ascii="Times New Roman" w:eastAsia="Times New Roman" w:hAnsi="Times New Roman" w:cs="Times New Roman"/>
          <w:sz w:val="28"/>
          <w:szCs w:val="28"/>
          <w:lang w:eastAsia="ru-RU"/>
        </w:rPr>
        <w:t xml:space="preserve">», соответственно, с одинаковыми рейтингами - B3 от </w:t>
      </w:r>
      <w:proofErr w:type="spellStart"/>
      <w:r w:rsidRPr="00A95B3D">
        <w:rPr>
          <w:rFonts w:ascii="Times New Roman" w:eastAsia="Times New Roman" w:hAnsi="Times New Roman" w:cs="Times New Roman"/>
          <w:sz w:val="28"/>
          <w:szCs w:val="28"/>
          <w:lang w:eastAsia="ru-RU"/>
        </w:rPr>
        <w:t>Moody's</w:t>
      </w:r>
      <w:proofErr w:type="spellEnd"/>
      <w:r w:rsidRPr="00A95B3D">
        <w:rPr>
          <w:rFonts w:ascii="Times New Roman" w:eastAsia="Times New Roman" w:hAnsi="Times New Roman" w:cs="Times New Roman"/>
          <w:sz w:val="28"/>
          <w:szCs w:val="28"/>
          <w:lang w:eastAsia="ru-RU"/>
        </w:rPr>
        <w:t xml:space="preserve"> и B- от S&amp;P, а также АО «Евразийский банк» - тоже с рейтингом B от S&amp;P. </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Формированием рейтинга банков РК, как правило, занимаются финансовые аналитики. Как правило, они затрагивают вопросы активов, собственных капиталов, ссудных и депозитных портфелей. Эти сведения нам могут пригодиться только как показатель надежности конкретного финансово-кредитного учреждения.</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Сводную информацию по предложениям о депозитах, пластиковых картах, авт</w:t>
      </w:r>
      <w:proofErr w:type="gramStart"/>
      <w:r w:rsidRPr="00A95B3D">
        <w:rPr>
          <w:sz w:val="28"/>
          <w:szCs w:val="28"/>
        </w:rPr>
        <w:t>о-</w:t>
      </w:r>
      <w:proofErr w:type="gramEnd"/>
      <w:r w:rsidRPr="00A95B3D">
        <w:rPr>
          <w:sz w:val="28"/>
          <w:szCs w:val="28"/>
        </w:rPr>
        <w:t xml:space="preserve"> и ипотечному кредитованию для населения Казахстана сможет предоставить только детализированный рейтинг банков.</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Чтобы выбрать конкретное финансово-кредитное учреждение для сотрудничества, нужно проанализировать показатели его деятельности. Любой </w:t>
      </w:r>
      <w:r w:rsidRPr="00A95B3D">
        <w:rPr>
          <w:sz w:val="28"/>
          <w:szCs w:val="28"/>
        </w:rPr>
        <w:lastRenderedPageBreak/>
        <w:t xml:space="preserve">рейтинг банков формируется на основании данных регулятора, в данном случае </w:t>
      </w:r>
      <w:proofErr w:type="spellStart"/>
      <w:r w:rsidRPr="00A95B3D">
        <w:rPr>
          <w:sz w:val="28"/>
          <w:szCs w:val="28"/>
        </w:rPr>
        <w:t>Нацбанка</w:t>
      </w:r>
      <w:proofErr w:type="spellEnd"/>
      <w:r w:rsidRPr="00A95B3D">
        <w:rPr>
          <w:sz w:val="28"/>
          <w:szCs w:val="28"/>
        </w:rPr>
        <w:t xml:space="preserve"> Республики. </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lang w:val="kk-KZ"/>
        </w:rPr>
        <w:t>Н</w:t>
      </w:r>
      <w:proofErr w:type="spellStart"/>
      <w:r w:rsidRPr="00A95B3D">
        <w:rPr>
          <w:sz w:val="28"/>
          <w:szCs w:val="28"/>
        </w:rPr>
        <w:t>аиболее</w:t>
      </w:r>
      <w:proofErr w:type="spellEnd"/>
      <w:r w:rsidRPr="00A95B3D">
        <w:rPr>
          <w:sz w:val="28"/>
          <w:szCs w:val="28"/>
        </w:rPr>
        <w:t xml:space="preserve"> выгодны</w:t>
      </w:r>
      <w:r w:rsidRPr="00A95B3D">
        <w:rPr>
          <w:sz w:val="28"/>
          <w:szCs w:val="28"/>
          <w:lang w:val="kk-KZ"/>
        </w:rPr>
        <w:t>ми</w:t>
      </w:r>
      <w:r w:rsidR="00693297">
        <w:rPr>
          <w:sz w:val="28"/>
          <w:szCs w:val="28"/>
          <w:lang w:val="kk-KZ"/>
        </w:rPr>
        <w:t xml:space="preserve"> </w:t>
      </w:r>
      <w:proofErr w:type="spellStart"/>
      <w:r w:rsidRPr="00A95B3D">
        <w:rPr>
          <w:sz w:val="28"/>
          <w:szCs w:val="28"/>
        </w:rPr>
        <w:t>банковски</w:t>
      </w:r>
      <w:proofErr w:type="spellEnd"/>
      <w:r w:rsidRPr="00A95B3D">
        <w:rPr>
          <w:sz w:val="28"/>
          <w:szCs w:val="28"/>
          <w:lang w:val="kk-KZ"/>
        </w:rPr>
        <w:t>ми</w:t>
      </w:r>
      <w:r w:rsidRPr="00A95B3D">
        <w:rPr>
          <w:sz w:val="28"/>
          <w:szCs w:val="28"/>
        </w:rPr>
        <w:t xml:space="preserve"> продукта</w:t>
      </w:r>
      <w:r w:rsidRPr="00A95B3D">
        <w:rPr>
          <w:sz w:val="28"/>
          <w:szCs w:val="28"/>
          <w:lang w:val="kk-KZ"/>
        </w:rPr>
        <w:t>ми</w:t>
      </w:r>
      <w:r w:rsidRPr="00A95B3D">
        <w:rPr>
          <w:sz w:val="28"/>
          <w:szCs w:val="28"/>
        </w:rPr>
        <w:t xml:space="preserve"> для населения Казахстана</w:t>
      </w:r>
      <w:r w:rsidRPr="00A95B3D">
        <w:rPr>
          <w:sz w:val="28"/>
          <w:szCs w:val="28"/>
          <w:lang w:val="kk-KZ"/>
        </w:rPr>
        <w:t xml:space="preserve"> являются</w:t>
      </w:r>
      <w:r w:rsidRPr="00A95B3D">
        <w:rPr>
          <w:sz w:val="28"/>
          <w:szCs w:val="28"/>
        </w:rPr>
        <w:t>:</w:t>
      </w:r>
    </w:p>
    <w:p w:rsidR="00225C65" w:rsidRPr="00A95B3D" w:rsidRDefault="00225C65" w:rsidP="004D128D">
      <w:pPr>
        <w:numPr>
          <w:ilvl w:val="0"/>
          <w:numId w:val="32"/>
        </w:numPr>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депозиты;</w:t>
      </w:r>
    </w:p>
    <w:p w:rsidR="00225C65" w:rsidRPr="00A95B3D" w:rsidRDefault="00225C65" w:rsidP="004D128D">
      <w:pPr>
        <w:numPr>
          <w:ilvl w:val="0"/>
          <w:numId w:val="32"/>
        </w:numPr>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жилье в кредит;</w:t>
      </w:r>
    </w:p>
    <w:p w:rsidR="00225C65" w:rsidRPr="00A95B3D" w:rsidRDefault="00225C65" w:rsidP="004D128D">
      <w:pPr>
        <w:numPr>
          <w:ilvl w:val="0"/>
          <w:numId w:val="32"/>
        </w:numPr>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авто в кредит;</w:t>
      </w:r>
    </w:p>
    <w:p w:rsidR="00225C65" w:rsidRPr="00A95B3D" w:rsidRDefault="00225C65" w:rsidP="004D128D">
      <w:pPr>
        <w:numPr>
          <w:ilvl w:val="0"/>
          <w:numId w:val="32"/>
        </w:numPr>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кредит наличными;</w:t>
      </w:r>
    </w:p>
    <w:p w:rsidR="00225C65" w:rsidRPr="00A95B3D" w:rsidRDefault="00225C65" w:rsidP="004D128D">
      <w:pPr>
        <w:numPr>
          <w:ilvl w:val="0"/>
          <w:numId w:val="32"/>
        </w:numPr>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платежные карты.</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Ниже мы приведем сравнительные данные по предложениям банков республики касательно конкретных характеристик (процентная ставка, сроки, комиссии и прочее). Они помогут вам определиться с выбором наиболее приемлемого банковского продукта. </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Изучим условия размещения вклада в тенге сроком на 6 месяцев. Возьмем депозитные программы с ежемесячной выплатой процентов вне зависимости от возможности пополнения и частичного снятия средств.</w:t>
      </w:r>
    </w:p>
    <w:p w:rsidR="00225C65" w:rsidRDefault="00225C65" w:rsidP="00225C65">
      <w:pPr>
        <w:pStyle w:val="a4"/>
        <w:spacing w:before="0" w:beforeAutospacing="0" w:after="0" w:afterAutospacing="0"/>
        <w:ind w:firstLine="567"/>
        <w:jc w:val="both"/>
        <w:rPr>
          <w:sz w:val="28"/>
          <w:szCs w:val="28"/>
          <w:lang w:val="kk-KZ"/>
        </w:rPr>
      </w:pPr>
      <w:r w:rsidRPr="00A95B3D">
        <w:rPr>
          <w:sz w:val="28"/>
          <w:szCs w:val="28"/>
        </w:rPr>
        <w:t xml:space="preserve">По состоянию на февраль 2019 года рейтинг банков Казахстана по депозитам состоит из 13 предложений. Мы составили из них топ-10. Средняя ставка по ним — 9,13% </w:t>
      </w:r>
      <w:proofErr w:type="gramStart"/>
      <w:r w:rsidRPr="00A95B3D">
        <w:rPr>
          <w:sz w:val="28"/>
          <w:szCs w:val="28"/>
        </w:rPr>
        <w:t>годовых</w:t>
      </w:r>
      <w:proofErr w:type="gramEnd"/>
      <w:r w:rsidRPr="00A95B3D">
        <w:rPr>
          <w:sz w:val="28"/>
          <w:szCs w:val="28"/>
        </w:rPr>
        <w:t xml:space="preserve">. Максимальная доходность по депозитам, размещаемым сроком на 6 месяцев, анонсирована Банком </w:t>
      </w:r>
      <w:proofErr w:type="spellStart"/>
      <w:r w:rsidRPr="00A95B3D">
        <w:rPr>
          <w:sz w:val="28"/>
          <w:szCs w:val="28"/>
        </w:rPr>
        <w:t>KassaNova</w:t>
      </w:r>
      <w:proofErr w:type="spellEnd"/>
      <w:r w:rsidRPr="00A95B3D">
        <w:rPr>
          <w:sz w:val="28"/>
          <w:szCs w:val="28"/>
        </w:rPr>
        <w:t xml:space="preserve"> — 12,70%.</w:t>
      </w:r>
    </w:p>
    <w:p w:rsidR="00225C65" w:rsidRPr="00591112" w:rsidRDefault="00225C65" w:rsidP="00225C65">
      <w:pPr>
        <w:pStyle w:val="a4"/>
        <w:spacing w:before="0" w:beforeAutospacing="0" w:after="0" w:afterAutospacing="0"/>
        <w:ind w:firstLine="567"/>
        <w:jc w:val="both"/>
        <w:rPr>
          <w:sz w:val="28"/>
          <w:szCs w:val="28"/>
          <w:lang w:val="kk-KZ"/>
        </w:rPr>
      </w:pPr>
    </w:p>
    <w:p w:rsidR="00225C65" w:rsidRDefault="00225C65" w:rsidP="00225C65">
      <w:pPr>
        <w:pStyle w:val="a4"/>
        <w:spacing w:before="0" w:beforeAutospacing="0" w:after="0" w:afterAutospacing="0"/>
        <w:ind w:firstLine="567"/>
        <w:rPr>
          <w:sz w:val="28"/>
          <w:szCs w:val="28"/>
          <w:lang w:val="kk-KZ"/>
        </w:rPr>
      </w:pPr>
      <w:r w:rsidRPr="00A95B3D">
        <w:rPr>
          <w:sz w:val="28"/>
          <w:szCs w:val="28"/>
        </w:rPr>
        <w:t xml:space="preserve">Таблица </w:t>
      </w:r>
      <w:r w:rsidRPr="00A95B3D">
        <w:rPr>
          <w:sz w:val="28"/>
          <w:szCs w:val="28"/>
          <w:lang w:val="kk-KZ"/>
        </w:rPr>
        <w:t>11</w:t>
      </w:r>
      <w:r w:rsidRPr="00A95B3D">
        <w:rPr>
          <w:sz w:val="28"/>
          <w:szCs w:val="28"/>
        </w:rPr>
        <w:t>- Рейтинг казахстанских банков 2019 по вкладам в тенге сроком на 6 месяцев с ежемесячной выплатой процентов</w:t>
      </w:r>
    </w:p>
    <w:p w:rsidR="00225C65" w:rsidRPr="00591112" w:rsidRDefault="00225C65" w:rsidP="00225C65">
      <w:pPr>
        <w:pStyle w:val="a4"/>
        <w:spacing w:before="0" w:beforeAutospacing="0" w:after="0" w:afterAutospacing="0"/>
        <w:ind w:firstLine="567"/>
        <w:rPr>
          <w:sz w:val="28"/>
          <w:szCs w:val="28"/>
          <w:lang w:val="kk-KZ"/>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49"/>
        <w:gridCol w:w="1838"/>
        <w:gridCol w:w="2030"/>
        <w:gridCol w:w="1340"/>
        <w:gridCol w:w="834"/>
      </w:tblGrid>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r w:rsidRPr="00591112">
              <w:t>Банк</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Процентная ставка</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Минимальная сумма</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Пополнение</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Снятие</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r w:rsidRPr="00591112">
              <w:t xml:space="preserve">Банк </w:t>
            </w:r>
            <w:proofErr w:type="spellStart"/>
            <w:r w:rsidRPr="00591112">
              <w:t>KassaNova</w:t>
            </w:r>
            <w:proofErr w:type="spellEnd"/>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12,70%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15 000,00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proofErr w:type="spellStart"/>
            <w:r w:rsidRPr="00591112">
              <w:t>Цеснабанк</w:t>
            </w:r>
            <w:proofErr w:type="spellEnd"/>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12,10%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100 000,00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proofErr w:type="spellStart"/>
            <w:r w:rsidRPr="00591112">
              <w:t>АТФБанк</w:t>
            </w:r>
            <w:proofErr w:type="spellEnd"/>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12,00%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150 000,00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r w:rsidRPr="00591112">
              <w:t>Евразийский банк</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11,28%</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15 000,00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r w:rsidRPr="00591112">
              <w:t>Азия Кредит Банк</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11,20%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5 000,00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proofErr w:type="spellStart"/>
            <w:r w:rsidRPr="00591112">
              <w:t>AltynBank</w:t>
            </w:r>
            <w:proofErr w:type="spellEnd"/>
            <w:r w:rsidRPr="00591112">
              <w:t xml:space="preserve"> («Народный банк Казахстана»)</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11,10%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50 000,00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r w:rsidRPr="00591112">
              <w:t xml:space="preserve">Банк </w:t>
            </w:r>
            <w:proofErr w:type="spellStart"/>
            <w:r w:rsidRPr="00591112">
              <w:t>ЦентрКредит</w:t>
            </w:r>
            <w:proofErr w:type="spellEnd"/>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11,00%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10 000,00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rPr>
                <w:lang w:val="en-US"/>
              </w:rPr>
            </w:pPr>
            <w:proofErr w:type="spellStart"/>
            <w:r w:rsidRPr="00591112">
              <w:rPr>
                <w:lang w:val="en-US"/>
              </w:rPr>
              <w:t>Tengri</w:t>
            </w:r>
            <w:proofErr w:type="spellEnd"/>
            <w:r w:rsidRPr="00591112">
              <w:rPr>
                <w:lang w:val="en-US"/>
              </w:rPr>
              <w:t xml:space="preserve"> Bank (Punjab National Bank)</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10 000,00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proofErr w:type="spellStart"/>
            <w:r w:rsidRPr="00591112">
              <w:t>Нурбанк</w:t>
            </w:r>
            <w:proofErr w:type="spellEnd"/>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9,50%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5 000,00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r w:rsidR="00225C65" w:rsidRPr="00A95B3D" w:rsidTr="00D6047D">
        <w:trPr>
          <w:tblCellSpacing w:w="15" w:type="dxa"/>
          <w:jc w:val="center"/>
        </w:trPr>
        <w:tc>
          <w:tcPr>
            <w:tcW w:w="0" w:type="auto"/>
            <w:vAlign w:val="center"/>
            <w:hideMark/>
          </w:tcPr>
          <w:p w:rsidR="00225C65" w:rsidRPr="00591112" w:rsidRDefault="00225C65" w:rsidP="00D6047D">
            <w:pPr>
              <w:pStyle w:val="a4"/>
              <w:spacing w:before="0" w:beforeAutospacing="0" w:after="0" w:afterAutospacing="0"/>
              <w:ind w:firstLine="567"/>
              <w:jc w:val="both"/>
            </w:pPr>
            <w:r w:rsidRPr="00591112">
              <w:t>Сбербанк России</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8,50%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7 000 000,00</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c>
          <w:tcPr>
            <w:tcW w:w="0" w:type="auto"/>
            <w:vAlign w:val="center"/>
            <w:hideMark/>
          </w:tcPr>
          <w:p w:rsidR="00225C65" w:rsidRPr="00591112" w:rsidRDefault="00225C65" w:rsidP="00D6047D">
            <w:pPr>
              <w:pStyle w:val="a4"/>
              <w:spacing w:before="0" w:beforeAutospacing="0" w:after="0" w:afterAutospacing="0"/>
              <w:ind w:firstLine="567"/>
              <w:jc w:val="center"/>
            </w:pPr>
            <w:r w:rsidRPr="00591112">
              <w:t>-</w:t>
            </w:r>
          </w:p>
        </w:tc>
      </w:tr>
    </w:tbl>
    <w:p w:rsidR="00225C65" w:rsidRPr="00591112" w:rsidRDefault="00225C65" w:rsidP="00225C65">
      <w:pPr>
        <w:pStyle w:val="a4"/>
        <w:spacing w:before="0" w:beforeAutospacing="0" w:after="0" w:afterAutospacing="0"/>
        <w:ind w:firstLine="567"/>
      </w:pPr>
      <w:r w:rsidRPr="00591112">
        <w:t xml:space="preserve">Примечание </w:t>
      </w:r>
      <w:proofErr w:type="gramStart"/>
      <w:r w:rsidRPr="00591112">
        <w:t>-с</w:t>
      </w:r>
      <w:proofErr w:type="gramEnd"/>
      <w:r w:rsidRPr="00591112">
        <w:t xml:space="preserve">татистический бюллетень НБРК  </w:t>
      </w:r>
    </w:p>
    <w:p w:rsidR="00225C65" w:rsidRPr="00A95B3D" w:rsidRDefault="00225C65" w:rsidP="00225C65">
      <w:pPr>
        <w:pStyle w:val="a4"/>
        <w:spacing w:before="0" w:beforeAutospacing="0" w:after="0" w:afterAutospacing="0"/>
        <w:ind w:firstLine="709"/>
        <w:rPr>
          <w:sz w:val="28"/>
          <w:szCs w:val="28"/>
        </w:rPr>
      </w:pP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lastRenderedPageBreak/>
        <w:t>Рассмотрим условия ипотечного кредитования — квартира в новостройке сроком на 10 лет в тенге. Речь пойдет о самых лучших программах с точки зрения стоимости для упомянутых условий.</w:t>
      </w:r>
    </w:p>
    <w:p w:rsidR="00225C65" w:rsidRDefault="00225C65" w:rsidP="00225C65">
      <w:pPr>
        <w:pStyle w:val="a4"/>
        <w:spacing w:before="0" w:beforeAutospacing="0" w:after="0" w:afterAutospacing="0"/>
        <w:ind w:firstLine="567"/>
        <w:jc w:val="both"/>
        <w:rPr>
          <w:sz w:val="28"/>
          <w:szCs w:val="28"/>
          <w:lang w:val="kk-KZ"/>
        </w:rPr>
      </w:pPr>
      <w:r w:rsidRPr="00A95B3D">
        <w:rPr>
          <w:sz w:val="28"/>
          <w:szCs w:val="28"/>
        </w:rPr>
        <w:t xml:space="preserve">По состоянию на февраль 2019 года ипотечный кредит можно оформить в 12 банках республики. </w:t>
      </w:r>
      <w:proofErr w:type="gramStart"/>
      <w:r w:rsidRPr="00A95B3D">
        <w:rPr>
          <w:sz w:val="28"/>
          <w:szCs w:val="28"/>
        </w:rPr>
        <w:t>Кредитный</w:t>
      </w:r>
      <w:proofErr w:type="gramEnd"/>
      <w:r w:rsidRPr="00A95B3D">
        <w:rPr>
          <w:sz w:val="28"/>
          <w:szCs w:val="28"/>
        </w:rPr>
        <w:t xml:space="preserve"> топ-10 банков Казахстана называет среднюю реальную ставку — 13,24%. Самое доступное предложение на покупку жилья в новостройке АТФ Банка — 5,18% годовых.</w:t>
      </w:r>
    </w:p>
    <w:p w:rsidR="00225C65" w:rsidRDefault="00225C65" w:rsidP="00225C65">
      <w:pPr>
        <w:pStyle w:val="a4"/>
        <w:spacing w:before="0" w:beforeAutospacing="0" w:after="0" w:afterAutospacing="0"/>
        <w:ind w:firstLine="567"/>
        <w:jc w:val="both"/>
        <w:rPr>
          <w:sz w:val="28"/>
          <w:szCs w:val="28"/>
          <w:lang w:val="kk-KZ"/>
        </w:rPr>
      </w:pPr>
    </w:p>
    <w:p w:rsidR="00225C65" w:rsidRDefault="00225C65" w:rsidP="00225C65">
      <w:pPr>
        <w:pStyle w:val="a4"/>
        <w:spacing w:before="0" w:beforeAutospacing="0" w:after="0" w:afterAutospacing="0"/>
        <w:ind w:firstLine="567"/>
        <w:rPr>
          <w:sz w:val="28"/>
          <w:szCs w:val="28"/>
          <w:lang w:val="kk-KZ"/>
        </w:rPr>
      </w:pPr>
      <w:r w:rsidRPr="00A95B3D">
        <w:rPr>
          <w:sz w:val="28"/>
          <w:szCs w:val="28"/>
        </w:rPr>
        <w:t xml:space="preserve">Таблица </w:t>
      </w:r>
      <w:r w:rsidRPr="00A95B3D">
        <w:rPr>
          <w:sz w:val="28"/>
          <w:szCs w:val="28"/>
          <w:lang w:val="kk-KZ"/>
        </w:rPr>
        <w:t>12</w:t>
      </w:r>
      <w:r>
        <w:rPr>
          <w:sz w:val="28"/>
          <w:szCs w:val="28"/>
          <w:lang w:val="kk-KZ"/>
        </w:rPr>
        <w:t xml:space="preserve"> </w:t>
      </w:r>
      <w:r w:rsidRPr="00A95B3D">
        <w:rPr>
          <w:sz w:val="28"/>
          <w:szCs w:val="28"/>
        </w:rPr>
        <w:t>- Рейтинг банков Казахстана 2019 на покупку жилья в новостройке сроком на 10 лет</w:t>
      </w:r>
    </w:p>
    <w:p w:rsidR="00225C65" w:rsidRPr="00591112" w:rsidRDefault="00225C65" w:rsidP="00225C65">
      <w:pPr>
        <w:pStyle w:val="a4"/>
        <w:spacing w:before="0" w:beforeAutospacing="0" w:after="0" w:afterAutospacing="0"/>
        <w:ind w:firstLine="567"/>
        <w:rPr>
          <w:sz w:val="28"/>
          <w:szCs w:val="28"/>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4"/>
        <w:gridCol w:w="1353"/>
        <w:gridCol w:w="820"/>
        <w:gridCol w:w="1465"/>
        <w:gridCol w:w="1668"/>
        <w:gridCol w:w="1471"/>
      </w:tblGrid>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r w:rsidRPr="00591112">
              <w:t>Банк</w:t>
            </w:r>
          </w:p>
        </w:tc>
        <w:tc>
          <w:tcPr>
            <w:tcW w:w="0" w:type="auto"/>
            <w:vAlign w:val="center"/>
            <w:hideMark/>
          </w:tcPr>
          <w:p w:rsidR="00225C65" w:rsidRPr="00591112" w:rsidRDefault="00225C65" w:rsidP="00D6047D">
            <w:pPr>
              <w:pStyle w:val="a4"/>
              <w:spacing w:before="0" w:beforeAutospacing="0" w:after="0" w:afterAutospacing="0"/>
              <w:jc w:val="center"/>
            </w:pPr>
            <w:r w:rsidRPr="00591112">
              <w:t>Реальная ставка</w:t>
            </w:r>
          </w:p>
        </w:tc>
        <w:tc>
          <w:tcPr>
            <w:tcW w:w="0" w:type="auto"/>
            <w:vAlign w:val="center"/>
            <w:hideMark/>
          </w:tcPr>
          <w:p w:rsidR="00225C65" w:rsidRPr="00591112" w:rsidRDefault="00225C65" w:rsidP="00D6047D">
            <w:pPr>
              <w:pStyle w:val="a4"/>
              <w:spacing w:before="0" w:beforeAutospacing="0" w:after="0" w:afterAutospacing="0"/>
              <w:jc w:val="center"/>
            </w:pPr>
            <w:r w:rsidRPr="00591112">
              <w:t>Ставка</w:t>
            </w:r>
          </w:p>
        </w:tc>
        <w:tc>
          <w:tcPr>
            <w:tcW w:w="0" w:type="auto"/>
            <w:vAlign w:val="center"/>
            <w:hideMark/>
          </w:tcPr>
          <w:p w:rsidR="00225C65" w:rsidRPr="00591112" w:rsidRDefault="00225C65" w:rsidP="00D6047D">
            <w:pPr>
              <w:pStyle w:val="a4"/>
              <w:spacing w:before="0" w:beforeAutospacing="0" w:after="0" w:afterAutospacing="0"/>
              <w:jc w:val="center"/>
            </w:pPr>
            <w:r w:rsidRPr="00591112">
              <w:t>Разовая комиссия</w:t>
            </w:r>
          </w:p>
        </w:tc>
        <w:tc>
          <w:tcPr>
            <w:tcW w:w="1638" w:type="dxa"/>
            <w:vAlign w:val="center"/>
            <w:hideMark/>
          </w:tcPr>
          <w:p w:rsidR="00225C65" w:rsidRPr="00591112" w:rsidRDefault="00225C65" w:rsidP="00D6047D">
            <w:pPr>
              <w:pStyle w:val="a4"/>
              <w:spacing w:before="0" w:beforeAutospacing="0" w:after="0" w:afterAutospacing="0"/>
              <w:jc w:val="center"/>
            </w:pPr>
            <w:r w:rsidRPr="00591112">
              <w:t>Ежемесячная комиссия</w:t>
            </w:r>
          </w:p>
        </w:tc>
        <w:tc>
          <w:tcPr>
            <w:tcW w:w="1426" w:type="dxa"/>
            <w:vAlign w:val="center"/>
            <w:hideMark/>
          </w:tcPr>
          <w:p w:rsidR="00225C65" w:rsidRPr="00591112" w:rsidRDefault="00225C65" w:rsidP="00D6047D">
            <w:pPr>
              <w:pStyle w:val="a4"/>
              <w:spacing w:before="0" w:beforeAutospacing="0" w:after="0" w:afterAutospacing="0"/>
              <w:jc w:val="center"/>
            </w:pPr>
            <w:r w:rsidRPr="00591112">
              <w:t>Аванс</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proofErr w:type="spellStart"/>
            <w:r w:rsidRPr="00591112">
              <w:t>АТФБанк</w:t>
            </w:r>
            <w:proofErr w:type="spellEnd"/>
          </w:p>
        </w:tc>
        <w:tc>
          <w:tcPr>
            <w:tcW w:w="0" w:type="auto"/>
            <w:vAlign w:val="center"/>
            <w:hideMark/>
          </w:tcPr>
          <w:p w:rsidR="00225C65" w:rsidRPr="00591112" w:rsidRDefault="00225C65" w:rsidP="00D6047D">
            <w:pPr>
              <w:pStyle w:val="a4"/>
              <w:spacing w:before="0" w:beforeAutospacing="0" w:after="0" w:afterAutospacing="0"/>
              <w:jc w:val="center"/>
            </w:pPr>
            <w:r w:rsidRPr="00591112">
              <w:t>5,18%</w:t>
            </w:r>
          </w:p>
        </w:tc>
        <w:tc>
          <w:tcPr>
            <w:tcW w:w="0" w:type="auto"/>
            <w:vAlign w:val="center"/>
            <w:hideMark/>
          </w:tcPr>
          <w:p w:rsidR="00225C65" w:rsidRPr="00591112" w:rsidRDefault="00225C65" w:rsidP="00D6047D">
            <w:pPr>
              <w:pStyle w:val="a4"/>
              <w:spacing w:before="0" w:beforeAutospacing="0" w:after="0" w:afterAutospacing="0"/>
              <w:jc w:val="center"/>
            </w:pPr>
            <w:r w:rsidRPr="00591112">
              <w:t>5,00%</w:t>
            </w:r>
          </w:p>
        </w:tc>
        <w:tc>
          <w:tcPr>
            <w:tcW w:w="0" w:type="auto"/>
            <w:vAlign w:val="center"/>
            <w:hideMark/>
          </w:tcPr>
          <w:p w:rsidR="00225C65" w:rsidRPr="00591112" w:rsidRDefault="00225C65" w:rsidP="00D6047D">
            <w:pPr>
              <w:pStyle w:val="a4"/>
              <w:spacing w:before="0" w:beforeAutospacing="0" w:after="0" w:afterAutospacing="0"/>
              <w:jc w:val="center"/>
            </w:pPr>
            <w:r w:rsidRPr="00591112">
              <w:t>1,00%</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proofErr w:type="spellStart"/>
            <w:r w:rsidRPr="00591112">
              <w:t>Цеснабанк</w:t>
            </w:r>
            <w:proofErr w:type="spellEnd"/>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r w:rsidRPr="00591112">
              <w:t>Банк «</w:t>
            </w:r>
            <w:proofErr w:type="spellStart"/>
            <w:r w:rsidRPr="00591112">
              <w:t>Bank</w:t>
            </w:r>
            <w:proofErr w:type="spellEnd"/>
            <w:r w:rsidRPr="00591112">
              <w:t xml:space="preserve"> RBK»</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r w:rsidRPr="00591112">
              <w:t>Сбербанк России</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r w:rsidRPr="00591112">
              <w:t>Народный банк Казахстана</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r w:rsidRPr="00591112">
              <w:t>Евразийский банк</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r w:rsidRPr="00591112">
              <w:t xml:space="preserve">Банк </w:t>
            </w:r>
            <w:proofErr w:type="spellStart"/>
            <w:r w:rsidRPr="00591112">
              <w:t>ЦентрКредит</w:t>
            </w:r>
            <w:proofErr w:type="spellEnd"/>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7,00%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20,00%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rPr>
                <w:lang w:val="en-US"/>
              </w:rPr>
            </w:pPr>
            <w:proofErr w:type="spellStart"/>
            <w:r w:rsidRPr="00591112">
              <w:rPr>
                <w:lang w:val="en-US"/>
              </w:rPr>
              <w:t>Tengri</w:t>
            </w:r>
            <w:proofErr w:type="spellEnd"/>
            <w:r w:rsidRPr="00591112">
              <w:rPr>
                <w:lang w:val="en-US"/>
              </w:rPr>
              <w:t xml:space="preserve"> Bank (Punjab National Bank)</w:t>
            </w:r>
          </w:p>
        </w:tc>
        <w:tc>
          <w:tcPr>
            <w:tcW w:w="0" w:type="auto"/>
            <w:vAlign w:val="center"/>
            <w:hideMark/>
          </w:tcPr>
          <w:p w:rsidR="00225C65" w:rsidRPr="00591112" w:rsidRDefault="00225C65" w:rsidP="00D6047D">
            <w:pPr>
              <w:pStyle w:val="a4"/>
              <w:spacing w:before="0" w:beforeAutospacing="0" w:after="0" w:afterAutospacing="0"/>
              <w:jc w:val="center"/>
            </w:pPr>
            <w:r w:rsidRPr="00591112">
              <w:t>10,00%</w:t>
            </w:r>
          </w:p>
        </w:tc>
        <w:tc>
          <w:tcPr>
            <w:tcW w:w="0" w:type="auto"/>
            <w:vAlign w:val="center"/>
            <w:hideMark/>
          </w:tcPr>
          <w:p w:rsidR="00225C65" w:rsidRPr="00591112" w:rsidRDefault="00225C65" w:rsidP="00D6047D">
            <w:pPr>
              <w:pStyle w:val="a4"/>
              <w:spacing w:before="0" w:beforeAutospacing="0" w:after="0" w:afterAutospacing="0"/>
              <w:jc w:val="center"/>
            </w:pPr>
            <w:r w:rsidRPr="00591112">
              <w:t>10,00%</w:t>
            </w:r>
          </w:p>
        </w:tc>
        <w:tc>
          <w:tcPr>
            <w:tcW w:w="0" w:type="auto"/>
            <w:vAlign w:val="center"/>
            <w:hideMark/>
          </w:tcPr>
          <w:p w:rsidR="00225C65" w:rsidRPr="00591112" w:rsidRDefault="00225C65" w:rsidP="00D6047D">
            <w:pPr>
              <w:pStyle w:val="a4"/>
              <w:spacing w:before="0" w:beforeAutospacing="0" w:after="0" w:afterAutospacing="0"/>
              <w:jc w:val="center"/>
            </w:pPr>
            <w:r w:rsidRPr="00591112">
              <w:t>-</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10,00%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proofErr w:type="spellStart"/>
            <w:r w:rsidRPr="00591112">
              <w:t>Нурбанк</w:t>
            </w:r>
            <w:proofErr w:type="spellEnd"/>
          </w:p>
        </w:tc>
        <w:tc>
          <w:tcPr>
            <w:tcW w:w="0" w:type="auto"/>
            <w:vAlign w:val="center"/>
            <w:hideMark/>
          </w:tcPr>
          <w:p w:rsidR="00225C65" w:rsidRPr="00591112" w:rsidRDefault="00225C65" w:rsidP="00D6047D">
            <w:pPr>
              <w:pStyle w:val="a4"/>
              <w:spacing w:before="0" w:beforeAutospacing="0" w:after="0" w:afterAutospacing="0"/>
              <w:jc w:val="center"/>
            </w:pPr>
            <w:r w:rsidRPr="00591112">
              <w:t>13,89%</w:t>
            </w:r>
          </w:p>
        </w:tc>
        <w:tc>
          <w:tcPr>
            <w:tcW w:w="0" w:type="auto"/>
            <w:vAlign w:val="center"/>
            <w:hideMark/>
          </w:tcPr>
          <w:p w:rsidR="00225C65" w:rsidRPr="00591112" w:rsidRDefault="00225C65" w:rsidP="00D6047D">
            <w:pPr>
              <w:pStyle w:val="a4"/>
              <w:spacing w:before="0" w:beforeAutospacing="0" w:after="0" w:afterAutospacing="0"/>
              <w:jc w:val="center"/>
            </w:pPr>
            <w:r w:rsidRPr="00591112">
              <w:t>13,50%</w:t>
            </w:r>
          </w:p>
        </w:tc>
        <w:tc>
          <w:tcPr>
            <w:tcW w:w="0" w:type="auto"/>
            <w:vAlign w:val="center"/>
            <w:hideMark/>
          </w:tcPr>
          <w:p w:rsidR="00225C65" w:rsidRPr="00591112" w:rsidRDefault="00225C65" w:rsidP="00D6047D">
            <w:pPr>
              <w:pStyle w:val="a4"/>
              <w:spacing w:before="0" w:beforeAutospacing="0" w:after="0" w:afterAutospacing="0"/>
              <w:jc w:val="center"/>
            </w:pPr>
            <w:r w:rsidRPr="00591112">
              <w:t>2,00%</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35,00%</w:t>
            </w:r>
          </w:p>
        </w:tc>
      </w:tr>
      <w:tr w:rsidR="00225C65" w:rsidRPr="00591112" w:rsidTr="00D6047D">
        <w:trPr>
          <w:tblCellSpacing w:w="15" w:type="dxa"/>
        </w:trPr>
        <w:tc>
          <w:tcPr>
            <w:tcW w:w="0" w:type="auto"/>
            <w:vAlign w:val="center"/>
            <w:hideMark/>
          </w:tcPr>
          <w:p w:rsidR="00225C65" w:rsidRPr="00591112" w:rsidRDefault="00225C65" w:rsidP="00D6047D">
            <w:pPr>
              <w:pStyle w:val="a4"/>
              <w:spacing w:before="0" w:beforeAutospacing="0" w:after="0" w:afterAutospacing="0"/>
              <w:jc w:val="both"/>
            </w:pPr>
            <w:proofErr w:type="spellStart"/>
            <w:r w:rsidRPr="00591112">
              <w:t>AltynBank</w:t>
            </w:r>
            <w:proofErr w:type="spellEnd"/>
            <w:r w:rsidRPr="00591112">
              <w:t xml:space="preserve"> («Народный банк Казахстана»)</w:t>
            </w:r>
          </w:p>
        </w:tc>
        <w:tc>
          <w:tcPr>
            <w:tcW w:w="0" w:type="auto"/>
            <w:vAlign w:val="center"/>
            <w:hideMark/>
          </w:tcPr>
          <w:p w:rsidR="00225C65" w:rsidRPr="00591112" w:rsidRDefault="00225C65" w:rsidP="00D6047D">
            <w:pPr>
              <w:pStyle w:val="a4"/>
              <w:spacing w:before="0" w:beforeAutospacing="0" w:after="0" w:afterAutospacing="0"/>
              <w:jc w:val="center"/>
            </w:pPr>
            <w:r w:rsidRPr="00591112">
              <w:t>14,15%</w:t>
            </w:r>
          </w:p>
        </w:tc>
        <w:tc>
          <w:tcPr>
            <w:tcW w:w="0" w:type="auto"/>
            <w:vAlign w:val="center"/>
            <w:hideMark/>
          </w:tcPr>
          <w:p w:rsidR="00225C65" w:rsidRPr="00591112" w:rsidRDefault="00225C65" w:rsidP="00D6047D">
            <w:pPr>
              <w:pStyle w:val="a4"/>
              <w:spacing w:before="0" w:beforeAutospacing="0" w:after="0" w:afterAutospacing="0"/>
              <w:jc w:val="center"/>
            </w:pPr>
            <w:r w:rsidRPr="00591112">
              <w:t>13,7 %</w:t>
            </w:r>
          </w:p>
        </w:tc>
        <w:tc>
          <w:tcPr>
            <w:tcW w:w="0" w:type="auto"/>
            <w:vAlign w:val="center"/>
            <w:hideMark/>
          </w:tcPr>
          <w:p w:rsidR="00225C65" w:rsidRPr="00591112" w:rsidRDefault="00225C65" w:rsidP="00D6047D">
            <w:pPr>
              <w:pStyle w:val="a4"/>
              <w:spacing w:before="0" w:beforeAutospacing="0" w:after="0" w:afterAutospacing="0"/>
              <w:jc w:val="center"/>
            </w:pPr>
            <w:r w:rsidRPr="00591112">
              <w:t>2,50%</w:t>
            </w:r>
          </w:p>
        </w:tc>
        <w:tc>
          <w:tcPr>
            <w:tcW w:w="1638" w:type="dxa"/>
            <w:vAlign w:val="center"/>
            <w:hideMark/>
          </w:tcPr>
          <w:p w:rsidR="00225C65" w:rsidRPr="00591112" w:rsidRDefault="00225C65" w:rsidP="00D6047D">
            <w:pPr>
              <w:pStyle w:val="a4"/>
              <w:spacing w:before="0" w:beforeAutospacing="0" w:after="0" w:afterAutospacing="0"/>
              <w:jc w:val="center"/>
            </w:pPr>
            <w:r w:rsidRPr="00591112">
              <w:t>-</w:t>
            </w:r>
          </w:p>
        </w:tc>
        <w:tc>
          <w:tcPr>
            <w:tcW w:w="1426" w:type="dxa"/>
            <w:vAlign w:val="center"/>
            <w:hideMark/>
          </w:tcPr>
          <w:p w:rsidR="00225C65" w:rsidRPr="00591112" w:rsidRDefault="00225C65" w:rsidP="00D6047D">
            <w:pPr>
              <w:pStyle w:val="a4"/>
              <w:spacing w:before="0" w:beforeAutospacing="0" w:after="0" w:afterAutospacing="0"/>
              <w:jc w:val="center"/>
            </w:pPr>
            <w:r w:rsidRPr="00591112">
              <w:t>от 0,00%</w:t>
            </w:r>
          </w:p>
        </w:tc>
      </w:tr>
    </w:tbl>
    <w:p w:rsidR="00225C65" w:rsidRPr="00591112" w:rsidRDefault="00225C65" w:rsidP="00225C65">
      <w:pPr>
        <w:pStyle w:val="a4"/>
        <w:spacing w:before="0" w:beforeAutospacing="0" w:after="0" w:afterAutospacing="0"/>
        <w:ind w:firstLine="709"/>
      </w:pPr>
      <w:r w:rsidRPr="00591112">
        <w:t xml:space="preserve">Примечание </w:t>
      </w:r>
      <w:proofErr w:type="gramStart"/>
      <w:r w:rsidRPr="00591112">
        <w:t>-с</w:t>
      </w:r>
      <w:proofErr w:type="gramEnd"/>
      <w:r w:rsidRPr="00591112">
        <w:t xml:space="preserve">татистический бюллетень НБРК  </w:t>
      </w:r>
    </w:p>
    <w:p w:rsidR="00225C65" w:rsidRPr="00A95B3D" w:rsidRDefault="00225C65" w:rsidP="00225C65">
      <w:pPr>
        <w:pStyle w:val="a4"/>
        <w:spacing w:before="0" w:beforeAutospacing="0" w:after="0" w:afterAutospacing="0"/>
        <w:ind w:firstLine="709"/>
        <w:rPr>
          <w:sz w:val="28"/>
          <w:szCs w:val="28"/>
        </w:rPr>
      </w:pP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Под реальной ставкой подразумевают номинальную ставку, которая откорректирована с учетом имеющихся комиссионных выплат.</w:t>
      </w:r>
    </w:p>
    <w:p w:rsidR="00225C65" w:rsidRPr="00A95B3D" w:rsidRDefault="00225C65" w:rsidP="00225C65">
      <w:pPr>
        <w:pStyle w:val="3"/>
        <w:spacing w:before="0" w:line="240" w:lineRule="auto"/>
        <w:ind w:firstLine="567"/>
        <w:jc w:val="both"/>
        <w:rPr>
          <w:rFonts w:ascii="Times New Roman" w:hAnsi="Times New Roman" w:cs="Times New Roman"/>
          <w:b w:val="0"/>
          <w:color w:val="auto"/>
          <w:sz w:val="28"/>
          <w:szCs w:val="28"/>
        </w:rPr>
      </w:pPr>
      <w:r w:rsidRPr="00A95B3D">
        <w:rPr>
          <w:rFonts w:ascii="Times New Roman" w:hAnsi="Times New Roman" w:cs="Times New Roman"/>
          <w:b w:val="0"/>
          <w:color w:val="auto"/>
          <w:sz w:val="28"/>
          <w:szCs w:val="28"/>
        </w:rPr>
        <w:t>Авто в кредит</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Разберем автокредиты банков страны, которые они предлагают для покупки нового отечественного автомобиля сроком на 5 лет в тенге. Отберем для этого по одному </w:t>
      </w:r>
      <w:proofErr w:type="spellStart"/>
      <w:r w:rsidRPr="00A95B3D">
        <w:rPr>
          <w:sz w:val="28"/>
          <w:szCs w:val="28"/>
        </w:rPr>
        <w:t>топовому</w:t>
      </w:r>
      <w:proofErr w:type="spellEnd"/>
      <w:r w:rsidRPr="00A95B3D">
        <w:rPr>
          <w:sz w:val="28"/>
          <w:szCs w:val="28"/>
        </w:rPr>
        <w:t xml:space="preserve"> предложению, формирующему рейтинг банков Казахстана 2019 по надежности</w:t>
      </w:r>
      <w:r w:rsidRPr="004038A8">
        <w:rPr>
          <w:sz w:val="28"/>
          <w:szCs w:val="28"/>
        </w:rPr>
        <w:t>[30]</w:t>
      </w:r>
      <w:r w:rsidRPr="00A95B3D">
        <w:rPr>
          <w:sz w:val="28"/>
          <w:szCs w:val="28"/>
        </w:rPr>
        <w:t>.</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В феврале 2019 года кредитование на таких условиях заявлено 8 банками. Средняя реальная ставка — 17,74% </w:t>
      </w:r>
      <w:proofErr w:type="gramStart"/>
      <w:r w:rsidRPr="00A95B3D">
        <w:rPr>
          <w:sz w:val="28"/>
          <w:szCs w:val="28"/>
        </w:rPr>
        <w:t>годовых</w:t>
      </w:r>
      <w:proofErr w:type="gramEnd"/>
      <w:r w:rsidRPr="00A95B3D">
        <w:rPr>
          <w:sz w:val="28"/>
          <w:szCs w:val="28"/>
        </w:rPr>
        <w:t xml:space="preserve">. </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В качестве примера возьмем кредитование наличными сроком на 1 год в тенге. Воспользуемся лучшими предложениями, которые входят в кредитный топ банков Казахстана.</w:t>
      </w:r>
    </w:p>
    <w:p w:rsidR="00693297" w:rsidRDefault="00225C65" w:rsidP="00225C65">
      <w:pPr>
        <w:pStyle w:val="a4"/>
        <w:spacing w:before="0" w:beforeAutospacing="0" w:after="0" w:afterAutospacing="0"/>
        <w:ind w:firstLine="567"/>
        <w:jc w:val="both"/>
        <w:rPr>
          <w:sz w:val="28"/>
          <w:szCs w:val="28"/>
        </w:rPr>
      </w:pPr>
      <w:r w:rsidRPr="00A95B3D">
        <w:rPr>
          <w:sz w:val="28"/>
          <w:szCs w:val="28"/>
        </w:rPr>
        <w:t xml:space="preserve">По состоянию на февраль 2019 года кредитование наличных средств осуществляется 17 банками республики. Мы выбрали 10 наиболее выгодных из них. Средняя реальная ставка составляет 21,29% </w:t>
      </w:r>
      <w:proofErr w:type="gramStart"/>
      <w:r w:rsidRPr="00A95B3D">
        <w:rPr>
          <w:sz w:val="28"/>
          <w:szCs w:val="28"/>
        </w:rPr>
        <w:t>годовых</w:t>
      </w:r>
      <w:proofErr w:type="gramEnd"/>
      <w:r w:rsidRPr="00A95B3D">
        <w:rPr>
          <w:sz w:val="28"/>
          <w:szCs w:val="28"/>
        </w:rPr>
        <w:t>.</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lastRenderedPageBreak/>
        <w:t xml:space="preserve">Самым доступным предложением считается кредит от </w:t>
      </w:r>
      <w:proofErr w:type="spellStart"/>
      <w:r w:rsidRPr="00A95B3D">
        <w:rPr>
          <w:sz w:val="28"/>
          <w:szCs w:val="28"/>
        </w:rPr>
        <w:t>ForteBank</w:t>
      </w:r>
      <w:proofErr w:type="spellEnd"/>
      <w:r w:rsidRPr="00A95B3D">
        <w:rPr>
          <w:sz w:val="28"/>
          <w:szCs w:val="28"/>
        </w:rPr>
        <w:t>, который составляет - 0,10 %.</w:t>
      </w:r>
    </w:p>
    <w:p w:rsidR="00225C65" w:rsidRPr="00A95B3D" w:rsidRDefault="00225C65" w:rsidP="00225C65">
      <w:pPr>
        <w:pStyle w:val="a4"/>
        <w:spacing w:before="0" w:beforeAutospacing="0" w:after="0" w:afterAutospacing="0"/>
        <w:ind w:firstLine="709"/>
        <w:jc w:val="center"/>
        <w:rPr>
          <w:sz w:val="28"/>
          <w:szCs w:val="28"/>
        </w:rPr>
      </w:pPr>
    </w:p>
    <w:p w:rsidR="00225C65" w:rsidRDefault="00225C65" w:rsidP="00225C65">
      <w:pPr>
        <w:pStyle w:val="a4"/>
        <w:spacing w:before="0" w:beforeAutospacing="0" w:after="0" w:afterAutospacing="0"/>
        <w:ind w:firstLine="567"/>
        <w:rPr>
          <w:sz w:val="28"/>
          <w:szCs w:val="28"/>
          <w:lang w:val="kk-KZ"/>
        </w:rPr>
      </w:pPr>
      <w:r w:rsidRPr="00A95B3D">
        <w:rPr>
          <w:sz w:val="28"/>
          <w:szCs w:val="28"/>
        </w:rPr>
        <w:t xml:space="preserve">Таблица </w:t>
      </w:r>
      <w:r w:rsidRPr="00A95B3D">
        <w:rPr>
          <w:sz w:val="28"/>
          <w:szCs w:val="28"/>
          <w:lang w:val="kk-KZ"/>
        </w:rPr>
        <w:t>14</w:t>
      </w:r>
      <w:r>
        <w:rPr>
          <w:sz w:val="28"/>
          <w:szCs w:val="28"/>
          <w:lang w:val="kk-KZ"/>
        </w:rPr>
        <w:t xml:space="preserve"> </w:t>
      </w:r>
      <w:r w:rsidRPr="00A95B3D">
        <w:rPr>
          <w:sz w:val="28"/>
          <w:szCs w:val="28"/>
        </w:rPr>
        <w:t>- Рейтинг банков РК 2019 по кредитованию наличными сроком на 1 год</w:t>
      </w:r>
    </w:p>
    <w:p w:rsidR="00225C65" w:rsidRPr="001145F8" w:rsidRDefault="00225C65" w:rsidP="00225C65">
      <w:pPr>
        <w:pStyle w:val="a4"/>
        <w:spacing w:before="0" w:beforeAutospacing="0" w:after="0" w:afterAutospacing="0"/>
        <w:ind w:firstLine="567"/>
        <w:rPr>
          <w:sz w:val="28"/>
          <w:szCs w:val="28"/>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90"/>
        <w:gridCol w:w="1256"/>
        <w:gridCol w:w="948"/>
        <w:gridCol w:w="1400"/>
        <w:gridCol w:w="1668"/>
        <w:gridCol w:w="1329"/>
      </w:tblGrid>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 xml:space="preserve">Банк </w:t>
            </w:r>
          </w:p>
        </w:tc>
        <w:tc>
          <w:tcPr>
            <w:tcW w:w="0" w:type="auto"/>
            <w:vAlign w:val="center"/>
            <w:hideMark/>
          </w:tcPr>
          <w:p w:rsidR="00225C65" w:rsidRPr="001145F8" w:rsidRDefault="00225C65" w:rsidP="00D6047D">
            <w:pPr>
              <w:pStyle w:val="a4"/>
              <w:spacing w:before="0" w:beforeAutospacing="0" w:after="0" w:afterAutospacing="0"/>
              <w:jc w:val="center"/>
            </w:pPr>
            <w:r w:rsidRPr="001145F8">
              <w:t>Реальная ставка</w:t>
            </w:r>
          </w:p>
        </w:tc>
        <w:tc>
          <w:tcPr>
            <w:tcW w:w="918" w:type="dxa"/>
            <w:vAlign w:val="center"/>
            <w:hideMark/>
          </w:tcPr>
          <w:p w:rsidR="00225C65" w:rsidRPr="001145F8" w:rsidRDefault="00225C65" w:rsidP="00D6047D">
            <w:pPr>
              <w:pStyle w:val="a4"/>
              <w:spacing w:before="0" w:beforeAutospacing="0" w:after="0" w:afterAutospacing="0"/>
              <w:jc w:val="center"/>
            </w:pPr>
            <w:r w:rsidRPr="001145F8">
              <w:t>Ставка</w:t>
            </w:r>
          </w:p>
        </w:tc>
        <w:tc>
          <w:tcPr>
            <w:tcW w:w="1370" w:type="dxa"/>
            <w:vAlign w:val="center"/>
            <w:hideMark/>
          </w:tcPr>
          <w:p w:rsidR="00225C65" w:rsidRPr="001145F8" w:rsidRDefault="00225C65" w:rsidP="00D6047D">
            <w:pPr>
              <w:pStyle w:val="a4"/>
              <w:spacing w:before="0" w:beforeAutospacing="0" w:after="0" w:afterAutospacing="0"/>
              <w:jc w:val="center"/>
            </w:pPr>
            <w:r w:rsidRPr="001145F8">
              <w:t>Разовая комиссия</w:t>
            </w:r>
          </w:p>
        </w:tc>
        <w:tc>
          <w:tcPr>
            <w:tcW w:w="1638" w:type="dxa"/>
            <w:vAlign w:val="center"/>
            <w:hideMark/>
          </w:tcPr>
          <w:p w:rsidR="00225C65" w:rsidRPr="001145F8" w:rsidRDefault="00225C65" w:rsidP="00D6047D">
            <w:pPr>
              <w:pStyle w:val="a4"/>
              <w:spacing w:before="0" w:beforeAutospacing="0" w:after="0" w:afterAutospacing="0"/>
              <w:jc w:val="center"/>
            </w:pPr>
            <w:r w:rsidRPr="001145F8">
              <w:t>Ежемесячная комиссия</w:t>
            </w:r>
          </w:p>
        </w:tc>
        <w:tc>
          <w:tcPr>
            <w:tcW w:w="1284" w:type="dxa"/>
            <w:vAlign w:val="center"/>
            <w:hideMark/>
          </w:tcPr>
          <w:p w:rsidR="00225C65" w:rsidRPr="001145F8" w:rsidRDefault="00225C65" w:rsidP="00D6047D">
            <w:pPr>
              <w:pStyle w:val="a4"/>
              <w:spacing w:before="0" w:beforeAutospacing="0" w:after="0" w:afterAutospacing="0"/>
              <w:jc w:val="center"/>
            </w:pPr>
            <w:r w:rsidRPr="001145F8">
              <w:t>Аванс</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ForteBank</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0,10%</w:t>
            </w:r>
          </w:p>
        </w:tc>
        <w:tc>
          <w:tcPr>
            <w:tcW w:w="918" w:type="dxa"/>
            <w:vAlign w:val="center"/>
            <w:hideMark/>
          </w:tcPr>
          <w:p w:rsidR="00225C65" w:rsidRPr="001145F8" w:rsidRDefault="00225C65" w:rsidP="00D6047D">
            <w:pPr>
              <w:pStyle w:val="a4"/>
              <w:spacing w:before="0" w:beforeAutospacing="0" w:after="0" w:afterAutospacing="0"/>
              <w:jc w:val="center"/>
            </w:pPr>
            <w:r w:rsidRPr="001145F8">
              <w:t>0,10%</w:t>
            </w:r>
          </w:p>
        </w:tc>
        <w:tc>
          <w:tcPr>
            <w:tcW w:w="1370" w:type="dxa"/>
            <w:vAlign w:val="center"/>
            <w:hideMark/>
          </w:tcPr>
          <w:p w:rsidR="00225C65" w:rsidRPr="001145F8" w:rsidRDefault="00225C65" w:rsidP="00D6047D">
            <w:pPr>
              <w:pStyle w:val="a4"/>
              <w:spacing w:before="0" w:beforeAutospacing="0" w:after="0" w:afterAutospacing="0"/>
              <w:jc w:val="center"/>
            </w:pPr>
            <w:r w:rsidRPr="001145F8">
              <w:t>-</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Альфа-Банк</w:t>
            </w:r>
          </w:p>
        </w:tc>
        <w:tc>
          <w:tcPr>
            <w:tcW w:w="0" w:type="auto"/>
            <w:vAlign w:val="center"/>
            <w:hideMark/>
          </w:tcPr>
          <w:p w:rsidR="00225C65" w:rsidRPr="001145F8" w:rsidRDefault="00225C65" w:rsidP="00D6047D">
            <w:pPr>
              <w:pStyle w:val="a4"/>
              <w:spacing w:before="0" w:beforeAutospacing="0" w:after="0" w:afterAutospacing="0"/>
              <w:jc w:val="center"/>
            </w:pPr>
            <w:r w:rsidRPr="001145F8">
              <w:t>4,00%</w:t>
            </w:r>
          </w:p>
        </w:tc>
        <w:tc>
          <w:tcPr>
            <w:tcW w:w="918" w:type="dxa"/>
            <w:vAlign w:val="center"/>
            <w:hideMark/>
          </w:tcPr>
          <w:p w:rsidR="00225C65" w:rsidRPr="001145F8" w:rsidRDefault="00225C65" w:rsidP="00D6047D">
            <w:pPr>
              <w:pStyle w:val="a4"/>
              <w:spacing w:before="0" w:beforeAutospacing="0" w:after="0" w:afterAutospacing="0"/>
              <w:jc w:val="center"/>
            </w:pPr>
            <w:r w:rsidRPr="001145F8">
              <w:t>4,00%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 xml:space="preserve">Банк </w:t>
            </w:r>
            <w:proofErr w:type="spellStart"/>
            <w:r w:rsidRPr="001145F8">
              <w:t>ЦентрКредит</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10,22%</w:t>
            </w:r>
          </w:p>
        </w:tc>
        <w:tc>
          <w:tcPr>
            <w:tcW w:w="918" w:type="dxa"/>
            <w:vAlign w:val="center"/>
            <w:hideMark/>
          </w:tcPr>
          <w:p w:rsidR="00225C65" w:rsidRPr="001145F8" w:rsidRDefault="00225C65" w:rsidP="00D6047D">
            <w:pPr>
              <w:pStyle w:val="a4"/>
              <w:spacing w:before="0" w:beforeAutospacing="0" w:after="0" w:afterAutospacing="0"/>
              <w:jc w:val="center"/>
            </w:pPr>
            <w:r w:rsidRPr="001145F8">
              <w:t>1,00%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5,00%</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Сбербанк России</w:t>
            </w:r>
          </w:p>
        </w:tc>
        <w:tc>
          <w:tcPr>
            <w:tcW w:w="0" w:type="auto"/>
            <w:vAlign w:val="center"/>
            <w:hideMark/>
          </w:tcPr>
          <w:p w:rsidR="00225C65" w:rsidRPr="001145F8" w:rsidRDefault="00225C65" w:rsidP="00D6047D">
            <w:pPr>
              <w:pStyle w:val="a4"/>
              <w:spacing w:before="0" w:beforeAutospacing="0" w:after="0" w:afterAutospacing="0"/>
              <w:jc w:val="center"/>
            </w:pPr>
            <w:r w:rsidRPr="001145F8">
              <w:t>13,90%</w:t>
            </w:r>
          </w:p>
        </w:tc>
        <w:tc>
          <w:tcPr>
            <w:tcW w:w="918" w:type="dxa"/>
            <w:vAlign w:val="center"/>
            <w:hideMark/>
          </w:tcPr>
          <w:p w:rsidR="00225C65" w:rsidRPr="001145F8" w:rsidRDefault="00225C65" w:rsidP="00D6047D">
            <w:pPr>
              <w:pStyle w:val="a4"/>
              <w:spacing w:before="0" w:beforeAutospacing="0" w:after="0" w:afterAutospacing="0"/>
              <w:jc w:val="center"/>
            </w:pPr>
            <w:r w:rsidRPr="001145F8">
              <w:t>1,00%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7,00%</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 xml:space="preserve">KZI </w:t>
            </w:r>
            <w:proofErr w:type="spellStart"/>
            <w:r w:rsidRPr="001145F8">
              <w:t>Bank</w:t>
            </w:r>
            <w:proofErr w:type="spellEnd"/>
            <w:r w:rsidRPr="001145F8">
              <w:t xml:space="preserve"> (Казахстан </w:t>
            </w:r>
            <w:proofErr w:type="spellStart"/>
            <w:r w:rsidRPr="001145F8">
              <w:t>Зират</w:t>
            </w:r>
            <w:proofErr w:type="spellEnd"/>
            <w:r w:rsidRPr="001145F8">
              <w:t xml:space="preserve"> Интернешнл)</w:t>
            </w:r>
          </w:p>
        </w:tc>
        <w:tc>
          <w:tcPr>
            <w:tcW w:w="0" w:type="auto"/>
            <w:vAlign w:val="center"/>
            <w:hideMark/>
          </w:tcPr>
          <w:p w:rsidR="00225C65" w:rsidRPr="001145F8" w:rsidRDefault="00225C65" w:rsidP="00D6047D">
            <w:pPr>
              <w:pStyle w:val="a4"/>
              <w:spacing w:before="0" w:beforeAutospacing="0" w:after="0" w:afterAutospacing="0"/>
              <w:jc w:val="center"/>
            </w:pPr>
            <w:r w:rsidRPr="001145F8">
              <w:t>14,18%</w:t>
            </w:r>
          </w:p>
        </w:tc>
        <w:tc>
          <w:tcPr>
            <w:tcW w:w="918" w:type="dxa"/>
            <w:vAlign w:val="center"/>
            <w:hideMark/>
          </w:tcPr>
          <w:p w:rsidR="00225C65" w:rsidRPr="001145F8" w:rsidRDefault="00225C65" w:rsidP="00D6047D">
            <w:pPr>
              <w:pStyle w:val="a4"/>
              <w:spacing w:before="0" w:beforeAutospacing="0" w:after="0" w:afterAutospacing="0"/>
              <w:jc w:val="center"/>
            </w:pPr>
            <w:r w:rsidRPr="001145F8">
              <w:t>14,00%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0,10%</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АТФБанк</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16,00%</w:t>
            </w:r>
          </w:p>
        </w:tc>
        <w:tc>
          <w:tcPr>
            <w:tcW w:w="918" w:type="dxa"/>
            <w:vAlign w:val="center"/>
            <w:hideMark/>
          </w:tcPr>
          <w:p w:rsidR="00225C65" w:rsidRPr="001145F8" w:rsidRDefault="00225C65" w:rsidP="00D6047D">
            <w:pPr>
              <w:pStyle w:val="a4"/>
              <w:spacing w:before="0" w:beforeAutospacing="0" w:after="0" w:afterAutospacing="0"/>
              <w:jc w:val="center"/>
            </w:pPr>
            <w:r w:rsidRPr="001145F8">
              <w:t>16,00%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Азия Кредит Банк</w:t>
            </w:r>
          </w:p>
        </w:tc>
        <w:tc>
          <w:tcPr>
            <w:tcW w:w="0" w:type="auto"/>
            <w:vAlign w:val="center"/>
            <w:hideMark/>
          </w:tcPr>
          <w:p w:rsidR="00225C65" w:rsidRPr="001145F8" w:rsidRDefault="00225C65" w:rsidP="00D6047D">
            <w:pPr>
              <w:pStyle w:val="a4"/>
              <w:spacing w:before="0" w:beforeAutospacing="0" w:after="0" w:afterAutospacing="0"/>
              <w:jc w:val="center"/>
            </w:pPr>
            <w:r w:rsidRPr="001145F8">
              <w:t>17,00%</w:t>
            </w:r>
          </w:p>
        </w:tc>
        <w:tc>
          <w:tcPr>
            <w:tcW w:w="918" w:type="dxa"/>
            <w:vAlign w:val="center"/>
            <w:hideMark/>
          </w:tcPr>
          <w:p w:rsidR="00225C65" w:rsidRPr="001145F8" w:rsidRDefault="00225C65" w:rsidP="00D6047D">
            <w:pPr>
              <w:pStyle w:val="a4"/>
              <w:spacing w:before="0" w:beforeAutospacing="0" w:after="0" w:afterAutospacing="0"/>
              <w:jc w:val="center"/>
            </w:pPr>
            <w:r w:rsidRPr="001145F8">
              <w:t>17,00%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r w:rsidRPr="001145F8">
              <w:t>Банк «</w:t>
            </w:r>
            <w:proofErr w:type="spellStart"/>
            <w:r w:rsidRPr="001145F8">
              <w:t>Bank</w:t>
            </w:r>
            <w:proofErr w:type="spellEnd"/>
            <w:r w:rsidRPr="001145F8">
              <w:t xml:space="preserve"> RBK»</w:t>
            </w:r>
          </w:p>
        </w:tc>
        <w:tc>
          <w:tcPr>
            <w:tcW w:w="0" w:type="auto"/>
            <w:vAlign w:val="center"/>
            <w:hideMark/>
          </w:tcPr>
          <w:p w:rsidR="00225C65" w:rsidRPr="001145F8" w:rsidRDefault="00225C65" w:rsidP="00D6047D">
            <w:pPr>
              <w:pStyle w:val="a4"/>
              <w:spacing w:before="0" w:beforeAutospacing="0" w:after="0" w:afterAutospacing="0"/>
              <w:jc w:val="center"/>
            </w:pPr>
            <w:r w:rsidRPr="001145F8">
              <w:t>17,12%</w:t>
            </w:r>
          </w:p>
        </w:tc>
        <w:tc>
          <w:tcPr>
            <w:tcW w:w="918" w:type="dxa"/>
            <w:vAlign w:val="center"/>
            <w:hideMark/>
          </w:tcPr>
          <w:p w:rsidR="00225C65" w:rsidRPr="001145F8" w:rsidRDefault="00225C65" w:rsidP="00D6047D">
            <w:pPr>
              <w:pStyle w:val="a4"/>
              <w:spacing w:before="0" w:beforeAutospacing="0" w:after="0" w:afterAutospacing="0"/>
              <w:jc w:val="center"/>
            </w:pPr>
            <w:r w:rsidRPr="001145F8">
              <w:t>8,00%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5,00%</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Хоум</w:t>
            </w:r>
            <w:proofErr w:type="spellEnd"/>
            <w:r w:rsidRPr="001145F8">
              <w:t xml:space="preserve"> Кредит энд </w:t>
            </w:r>
            <w:proofErr w:type="spellStart"/>
            <w:r w:rsidRPr="001145F8">
              <w:t>Финанс</w:t>
            </w:r>
            <w:proofErr w:type="spellEnd"/>
            <w:r w:rsidRPr="001145F8">
              <w:t xml:space="preserve"> Банк</w:t>
            </w:r>
          </w:p>
        </w:tc>
        <w:tc>
          <w:tcPr>
            <w:tcW w:w="0" w:type="auto"/>
            <w:vAlign w:val="center"/>
            <w:hideMark/>
          </w:tcPr>
          <w:p w:rsidR="00225C65" w:rsidRPr="001145F8" w:rsidRDefault="00225C65" w:rsidP="00D6047D">
            <w:pPr>
              <w:pStyle w:val="a4"/>
              <w:spacing w:before="0" w:beforeAutospacing="0" w:after="0" w:afterAutospacing="0"/>
              <w:jc w:val="center"/>
            </w:pPr>
            <w:r w:rsidRPr="001145F8">
              <w:t>17,99%</w:t>
            </w:r>
          </w:p>
        </w:tc>
        <w:tc>
          <w:tcPr>
            <w:tcW w:w="918" w:type="dxa"/>
            <w:vAlign w:val="center"/>
            <w:hideMark/>
          </w:tcPr>
          <w:p w:rsidR="00225C65" w:rsidRPr="001145F8" w:rsidRDefault="00225C65" w:rsidP="00D6047D">
            <w:pPr>
              <w:pStyle w:val="a4"/>
              <w:spacing w:before="0" w:beforeAutospacing="0" w:after="0" w:afterAutospacing="0"/>
              <w:jc w:val="center"/>
            </w:pPr>
            <w:r w:rsidRPr="001145F8">
              <w:t>17,99%</w:t>
            </w:r>
          </w:p>
        </w:tc>
        <w:tc>
          <w:tcPr>
            <w:tcW w:w="1370" w:type="dxa"/>
            <w:vAlign w:val="center"/>
            <w:hideMark/>
          </w:tcPr>
          <w:p w:rsidR="00225C65" w:rsidRPr="001145F8" w:rsidRDefault="00225C65" w:rsidP="00D6047D">
            <w:pPr>
              <w:pStyle w:val="a4"/>
              <w:spacing w:before="0" w:beforeAutospacing="0" w:after="0" w:afterAutospacing="0"/>
              <w:jc w:val="center"/>
            </w:pPr>
            <w:r w:rsidRPr="001145F8">
              <w:t>-</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r w:rsidR="00225C65" w:rsidRPr="001145F8" w:rsidTr="00D6047D">
        <w:trPr>
          <w:tblCellSpacing w:w="15" w:type="dxa"/>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CapitalBankKazakhstan</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19,00%</w:t>
            </w:r>
          </w:p>
        </w:tc>
        <w:tc>
          <w:tcPr>
            <w:tcW w:w="918" w:type="dxa"/>
            <w:vAlign w:val="center"/>
            <w:hideMark/>
          </w:tcPr>
          <w:p w:rsidR="00225C65" w:rsidRPr="001145F8" w:rsidRDefault="00225C65" w:rsidP="00D6047D">
            <w:pPr>
              <w:pStyle w:val="a4"/>
              <w:spacing w:before="0" w:beforeAutospacing="0" w:after="0" w:afterAutospacing="0"/>
              <w:jc w:val="center"/>
            </w:pPr>
            <w:r w:rsidRPr="001145F8">
              <w:t>19,00%</w:t>
            </w:r>
          </w:p>
        </w:tc>
        <w:tc>
          <w:tcPr>
            <w:tcW w:w="1370" w:type="dxa"/>
            <w:vAlign w:val="center"/>
            <w:hideMark/>
          </w:tcPr>
          <w:p w:rsidR="00225C65" w:rsidRPr="001145F8" w:rsidRDefault="00225C65" w:rsidP="00D6047D">
            <w:pPr>
              <w:pStyle w:val="a4"/>
              <w:spacing w:before="0" w:beforeAutospacing="0" w:after="0" w:afterAutospacing="0"/>
              <w:jc w:val="center"/>
            </w:pPr>
            <w:r w:rsidRPr="001145F8">
              <w:t>-</w:t>
            </w:r>
          </w:p>
        </w:tc>
        <w:tc>
          <w:tcPr>
            <w:tcW w:w="1638" w:type="dxa"/>
            <w:vAlign w:val="center"/>
            <w:hideMark/>
          </w:tcPr>
          <w:p w:rsidR="00225C65" w:rsidRPr="001145F8" w:rsidRDefault="00225C65" w:rsidP="00D6047D">
            <w:pPr>
              <w:pStyle w:val="a4"/>
              <w:spacing w:before="0" w:beforeAutospacing="0" w:after="0" w:afterAutospacing="0"/>
              <w:jc w:val="center"/>
            </w:pPr>
            <w:r w:rsidRPr="001145F8">
              <w:t>-</w:t>
            </w:r>
          </w:p>
        </w:tc>
        <w:tc>
          <w:tcPr>
            <w:tcW w:w="1284" w:type="dxa"/>
            <w:vAlign w:val="center"/>
            <w:hideMark/>
          </w:tcPr>
          <w:p w:rsidR="00225C65" w:rsidRPr="001145F8" w:rsidRDefault="00225C65" w:rsidP="00D6047D">
            <w:pPr>
              <w:pStyle w:val="a4"/>
              <w:spacing w:before="0" w:beforeAutospacing="0" w:after="0" w:afterAutospacing="0"/>
              <w:jc w:val="center"/>
            </w:pPr>
            <w:r w:rsidRPr="001145F8">
              <w:t>от 0,00%</w:t>
            </w:r>
          </w:p>
        </w:tc>
      </w:tr>
    </w:tbl>
    <w:p w:rsidR="00693297" w:rsidRDefault="00693297" w:rsidP="00225C65">
      <w:pPr>
        <w:pStyle w:val="a4"/>
        <w:spacing w:before="0" w:beforeAutospacing="0" w:after="0" w:afterAutospacing="0"/>
      </w:pPr>
    </w:p>
    <w:p w:rsidR="00225C65" w:rsidRPr="001145F8" w:rsidRDefault="00225C65" w:rsidP="00225C65">
      <w:pPr>
        <w:pStyle w:val="a4"/>
        <w:spacing w:before="0" w:beforeAutospacing="0" w:after="0" w:afterAutospacing="0"/>
      </w:pPr>
      <w:r w:rsidRPr="001145F8">
        <w:t xml:space="preserve">Примечание </w:t>
      </w:r>
      <w:proofErr w:type="gramStart"/>
      <w:r w:rsidRPr="001145F8">
        <w:t>-с</w:t>
      </w:r>
      <w:proofErr w:type="gramEnd"/>
      <w:r w:rsidRPr="001145F8">
        <w:t xml:space="preserve">татистический бюллетень НБРК  </w:t>
      </w:r>
    </w:p>
    <w:p w:rsidR="00225C65" w:rsidRPr="00A95B3D" w:rsidRDefault="00225C65" w:rsidP="00225C65">
      <w:pPr>
        <w:pStyle w:val="a4"/>
        <w:spacing w:before="0" w:beforeAutospacing="0" w:after="0" w:afterAutospacing="0"/>
        <w:ind w:firstLine="709"/>
        <w:rPr>
          <w:sz w:val="28"/>
          <w:szCs w:val="28"/>
        </w:rPr>
      </w:pP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 xml:space="preserve">Рейтинг банков Казахстана по условиям выдачи и обслуживания пластиковых карт </w:t>
      </w:r>
      <w:proofErr w:type="spellStart"/>
      <w:r w:rsidRPr="00A95B3D">
        <w:rPr>
          <w:sz w:val="28"/>
          <w:szCs w:val="28"/>
        </w:rPr>
        <w:t>VisaGold</w:t>
      </w:r>
      <w:proofErr w:type="spellEnd"/>
      <w:r w:rsidRPr="00A95B3D">
        <w:rPr>
          <w:sz w:val="28"/>
          <w:szCs w:val="28"/>
        </w:rPr>
        <w:t xml:space="preserve"> в тенге.</w:t>
      </w:r>
    </w:p>
    <w:p w:rsidR="00225C65" w:rsidRPr="00A95B3D" w:rsidRDefault="00225C65" w:rsidP="00225C65">
      <w:pPr>
        <w:pStyle w:val="a4"/>
        <w:spacing w:before="0" w:beforeAutospacing="0" w:after="0" w:afterAutospacing="0"/>
        <w:ind w:firstLine="567"/>
        <w:jc w:val="both"/>
        <w:rPr>
          <w:sz w:val="28"/>
          <w:szCs w:val="28"/>
        </w:rPr>
      </w:pPr>
      <w:r w:rsidRPr="00A95B3D">
        <w:rPr>
          <w:sz w:val="28"/>
          <w:szCs w:val="28"/>
        </w:rPr>
        <w:t>Такие карты по состоянию на февраль 2019 года предоставляют 14 банков РК. Они характеризуются следующими параметрами:</w:t>
      </w:r>
    </w:p>
    <w:p w:rsidR="00225C65" w:rsidRPr="00A95B3D" w:rsidRDefault="00225C65" w:rsidP="004D128D">
      <w:pPr>
        <w:pStyle w:val="a5"/>
        <w:numPr>
          <w:ilvl w:val="0"/>
          <w:numId w:val="33"/>
        </w:numPr>
        <w:tabs>
          <w:tab w:val="left" w:pos="851"/>
          <w:tab w:val="left" w:pos="993"/>
        </w:tabs>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средняя стоимость выпуска — 400,00 тенге;</w:t>
      </w:r>
    </w:p>
    <w:p w:rsidR="00225C65" w:rsidRPr="00A95B3D" w:rsidRDefault="00225C65" w:rsidP="004D128D">
      <w:pPr>
        <w:pStyle w:val="a5"/>
        <w:numPr>
          <w:ilvl w:val="0"/>
          <w:numId w:val="33"/>
        </w:numPr>
        <w:tabs>
          <w:tab w:val="left" w:pos="851"/>
          <w:tab w:val="left" w:pos="993"/>
        </w:tabs>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средний процент за снятие наличных на территории республики — от 0,25% до 0,30%;</w:t>
      </w:r>
    </w:p>
    <w:p w:rsidR="00225C65" w:rsidRPr="00A95B3D" w:rsidRDefault="00225C65" w:rsidP="004D128D">
      <w:pPr>
        <w:pStyle w:val="a5"/>
        <w:numPr>
          <w:ilvl w:val="0"/>
          <w:numId w:val="33"/>
        </w:numPr>
        <w:tabs>
          <w:tab w:val="left" w:pos="851"/>
          <w:tab w:val="left" w:pos="993"/>
        </w:tabs>
        <w:spacing w:after="0" w:line="240" w:lineRule="auto"/>
        <w:ind w:left="0" w:firstLine="567"/>
        <w:jc w:val="both"/>
        <w:rPr>
          <w:rFonts w:ascii="Times New Roman" w:hAnsi="Times New Roman" w:cs="Times New Roman"/>
          <w:sz w:val="28"/>
          <w:szCs w:val="28"/>
        </w:rPr>
      </w:pPr>
      <w:r w:rsidRPr="00A95B3D">
        <w:rPr>
          <w:rFonts w:ascii="Times New Roman" w:hAnsi="Times New Roman" w:cs="Times New Roman"/>
          <w:sz w:val="28"/>
          <w:szCs w:val="28"/>
        </w:rPr>
        <w:t xml:space="preserve">средний процент за </w:t>
      </w:r>
      <w:proofErr w:type="spellStart"/>
      <w:r w:rsidRPr="00A95B3D">
        <w:rPr>
          <w:rFonts w:ascii="Times New Roman" w:hAnsi="Times New Roman" w:cs="Times New Roman"/>
          <w:sz w:val="28"/>
          <w:szCs w:val="28"/>
        </w:rPr>
        <w:t>обналичивание</w:t>
      </w:r>
      <w:proofErr w:type="spellEnd"/>
      <w:r w:rsidRPr="00A95B3D">
        <w:rPr>
          <w:rFonts w:ascii="Times New Roman" w:hAnsi="Times New Roman" w:cs="Times New Roman"/>
          <w:sz w:val="28"/>
          <w:szCs w:val="28"/>
        </w:rPr>
        <w:t xml:space="preserve"> за рубежом — 1,03%.</w:t>
      </w:r>
    </w:p>
    <w:p w:rsidR="00225C65" w:rsidRDefault="00225C65" w:rsidP="00225C65">
      <w:pPr>
        <w:pStyle w:val="a4"/>
        <w:spacing w:before="0" w:beforeAutospacing="0" w:after="0" w:afterAutospacing="0"/>
        <w:ind w:firstLine="567"/>
        <w:jc w:val="both"/>
        <w:rPr>
          <w:sz w:val="28"/>
          <w:szCs w:val="28"/>
          <w:lang w:val="kk-KZ"/>
        </w:rPr>
      </w:pPr>
      <w:r w:rsidRPr="00A95B3D">
        <w:rPr>
          <w:sz w:val="28"/>
          <w:szCs w:val="28"/>
        </w:rPr>
        <w:t xml:space="preserve">Самая выгодная пластиковая карта </w:t>
      </w:r>
      <w:proofErr w:type="spellStart"/>
      <w:r w:rsidRPr="00A95B3D">
        <w:rPr>
          <w:sz w:val="28"/>
          <w:szCs w:val="28"/>
        </w:rPr>
        <w:t>VisaGold</w:t>
      </w:r>
      <w:proofErr w:type="spellEnd"/>
      <w:r w:rsidRPr="00A95B3D">
        <w:rPr>
          <w:sz w:val="28"/>
          <w:szCs w:val="28"/>
        </w:rPr>
        <w:t xml:space="preserve"> в тенге предлагается </w:t>
      </w:r>
      <w:proofErr w:type="gramStart"/>
      <w:r w:rsidRPr="00A95B3D">
        <w:rPr>
          <w:sz w:val="28"/>
          <w:szCs w:val="28"/>
        </w:rPr>
        <w:t>Альфа-Банком</w:t>
      </w:r>
      <w:proofErr w:type="gramEnd"/>
      <w:r w:rsidRPr="00A95B3D">
        <w:rPr>
          <w:sz w:val="28"/>
          <w:szCs w:val="28"/>
        </w:rPr>
        <w:t>.</w:t>
      </w:r>
    </w:p>
    <w:p w:rsidR="00225C65" w:rsidRDefault="00225C65" w:rsidP="00225C65">
      <w:pPr>
        <w:pStyle w:val="a4"/>
        <w:spacing w:before="0" w:beforeAutospacing="0" w:after="0" w:afterAutospacing="0"/>
        <w:ind w:firstLine="567"/>
        <w:jc w:val="both"/>
        <w:rPr>
          <w:sz w:val="28"/>
          <w:szCs w:val="28"/>
          <w:lang w:val="kk-KZ"/>
        </w:rPr>
      </w:pPr>
    </w:p>
    <w:p w:rsidR="00693297" w:rsidRPr="00A95B3D" w:rsidRDefault="00693297" w:rsidP="00693297">
      <w:pPr>
        <w:pStyle w:val="a4"/>
        <w:spacing w:before="0" w:beforeAutospacing="0" w:after="0" w:afterAutospacing="0"/>
        <w:ind w:firstLine="567"/>
        <w:jc w:val="both"/>
        <w:rPr>
          <w:sz w:val="28"/>
          <w:szCs w:val="28"/>
        </w:rPr>
      </w:pPr>
      <w:r w:rsidRPr="00A95B3D">
        <w:rPr>
          <w:sz w:val="28"/>
          <w:szCs w:val="28"/>
        </w:rPr>
        <w:t>Согласитесь, оперируя конкретными данными по банковским продуктам, ориентироваться в них гораздо легче. Чтобы оформить депозит, кредит или платежную карту, опирайтесь на представленные рейтинги банков Казахстана.</w:t>
      </w:r>
    </w:p>
    <w:p w:rsidR="00693297" w:rsidRPr="00A95B3D" w:rsidRDefault="00693297" w:rsidP="00693297">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В нашей стране 28 банков приходится на 100 тысяч человек, для открытия филиала банка, нужно потратить не менее 100000 долларов и около года времени, чтобы получить разрешения всех регулирующих и контролирующих органов.</w:t>
      </w:r>
    </w:p>
    <w:p w:rsidR="00693297" w:rsidRDefault="00693297" w:rsidP="00225C65">
      <w:pPr>
        <w:pStyle w:val="a4"/>
        <w:spacing w:before="0" w:beforeAutospacing="0" w:after="0" w:afterAutospacing="0"/>
        <w:ind w:firstLine="567"/>
        <w:jc w:val="both"/>
        <w:rPr>
          <w:sz w:val="28"/>
          <w:szCs w:val="28"/>
        </w:rPr>
      </w:pPr>
    </w:p>
    <w:p w:rsidR="00225C65" w:rsidRDefault="00225C65" w:rsidP="00225C65">
      <w:pPr>
        <w:pStyle w:val="a4"/>
        <w:spacing w:before="0" w:beforeAutospacing="0" w:after="0" w:afterAutospacing="0"/>
        <w:ind w:firstLine="567"/>
        <w:jc w:val="both"/>
        <w:rPr>
          <w:sz w:val="28"/>
          <w:szCs w:val="28"/>
          <w:lang w:val="kk-KZ"/>
        </w:rPr>
      </w:pPr>
      <w:r w:rsidRPr="00A95B3D">
        <w:rPr>
          <w:sz w:val="28"/>
          <w:szCs w:val="28"/>
        </w:rPr>
        <w:lastRenderedPageBreak/>
        <w:t xml:space="preserve">Таблица </w:t>
      </w:r>
      <w:r w:rsidRPr="00A95B3D">
        <w:rPr>
          <w:sz w:val="28"/>
          <w:szCs w:val="28"/>
          <w:lang w:val="kk-KZ"/>
        </w:rPr>
        <w:t>15</w:t>
      </w:r>
      <w:r w:rsidRPr="00A95B3D">
        <w:rPr>
          <w:sz w:val="28"/>
          <w:szCs w:val="28"/>
        </w:rPr>
        <w:t xml:space="preserve">- Топ-10 предложений банков РК по выдаче пластиковых карт </w:t>
      </w:r>
      <w:proofErr w:type="spellStart"/>
      <w:r w:rsidRPr="00A95B3D">
        <w:rPr>
          <w:sz w:val="28"/>
          <w:szCs w:val="28"/>
        </w:rPr>
        <w:t>VisaGold</w:t>
      </w:r>
      <w:proofErr w:type="spellEnd"/>
      <w:r w:rsidRPr="00A95B3D">
        <w:rPr>
          <w:sz w:val="28"/>
          <w:szCs w:val="28"/>
        </w:rPr>
        <w:t xml:space="preserve"> в тенге </w:t>
      </w:r>
    </w:p>
    <w:p w:rsidR="00225C65" w:rsidRPr="001145F8" w:rsidRDefault="00225C65" w:rsidP="00225C65">
      <w:pPr>
        <w:pStyle w:val="a4"/>
        <w:spacing w:before="0" w:beforeAutospacing="0" w:after="0" w:afterAutospacing="0"/>
        <w:ind w:firstLine="567"/>
        <w:jc w:val="both"/>
        <w:rPr>
          <w:sz w:val="28"/>
          <w:szCs w:val="28"/>
          <w:lang w:val="kk-KZ"/>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3"/>
        <w:gridCol w:w="897"/>
        <w:gridCol w:w="2012"/>
        <w:gridCol w:w="1867"/>
        <w:gridCol w:w="2322"/>
      </w:tblGrid>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Банк</w:t>
            </w:r>
          </w:p>
        </w:tc>
        <w:tc>
          <w:tcPr>
            <w:tcW w:w="0" w:type="auto"/>
            <w:vAlign w:val="center"/>
            <w:hideMark/>
          </w:tcPr>
          <w:p w:rsidR="00225C65" w:rsidRPr="001145F8" w:rsidRDefault="00225C65" w:rsidP="00D6047D">
            <w:pPr>
              <w:pStyle w:val="a4"/>
              <w:spacing w:before="0" w:beforeAutospacing="0" w:after="0" w:afterAutospacing="0"/>
              <w:jc w:val="center"/>
            </w:pPr>
            <w:r w:rsidRPr="001145F8">
              <w:t>Выпуск</w:t>
            </w:r>
          </w:p>
        </w:tc>
        <w:tc>
          <w:tcPr>
            <w:tcW w:w="0" w:type="auto"/>
            <w:vAlign w:val="center"/>
            <w:hideMark/>
          </w:tcPr>
          <w:p w:rsidR="00225C65" w:rsidRPr="001145F8" w:rsidRDefault="00225C65" w:rsidP="00D6047D">
            <w:pPr>
              <w:pStyle w:val="a4"/>
              <w:spacing w:before="0" w:beforeAutospacing="0" w:after="0" w:afterAutospacing="0"/>
              <w:jc w:val="center"/>
            </w:pPr>
            <w:r w:rsidRPr="001145F8">
              <w:t>Годовое обслуживание</w:t>
            </w:r>
          </w:p>
        </w:tc>
        <w:tc>
          <w:tcPr>
            <w:tcW w:w="1837" w:type="dxa"/>
            <w:vAlign w:val="center"/>
            <w:hideMark/>
          </w:tcPr>
          <w:p w:rsidR="00225C65" w:rsidRPr="001145F8" w:rsidRDefault="00225C65" w:rsidP="00D6047D">
            <w:pPr>
              <w:pStyle w:val="a4"/>
              <w:spacing w:before="0" w:beforeAutospacing="0" w:after="0" w:afterAutospacing="0"/>
              <w:jc w:val="center"/>
            </w:pPr>
            <w:r w:rsidRPr="001145F8">
              <w:t>Комиссия за снятие</w:t>
            </w:r>
          </w:p>
        </w:tc>
        <w:tc>
          <w:tcPr>
            <w:tcW w:w="2277" w:type="dxa"/>
            <w:vAlign w:val="center"/>
            <w:hideMark/>
          </w:tcPr>
          <w:p w:rsidR="00225C65" w:rsidRPr="001145F8" w:rsidRDefault="00225C65" w:rsidP="00D6047D">
            <w:pPr>
              <w:pStyle w:val="a4"/>
              <w:spacing w:before="0" w:beforeAutospacing="0" w:after="0" w:afterAutospacing="0"/>
              <w:jc w:val="center"/>
            </w:pPr>
            <w:r w:rsidRPr="001145F8">
              <w:t>Комиссия за снятие в других банках</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Альфа-Банк</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Банк ВТБ</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rPr>
                <w:lang w:val="en-US"/>
              </w:rPr>
            </w:pPr>
            <w:proofErr w:type="spellStart"/>
            <w:r w:rsidRPr="001145F8">
              <w:rPr>
                <w:lang w:val="en-US"/>
              </w:rPr>
              <w:t>Tengri</w:t>
            </w:r>
            <w:proofErr w:type="spellEnd"/>
            <w:r w:rsidRPr="001145F8">
              <w:rPr>
                <w:lang w:val="en-US"/>
              </w:rPr>
              <w:t xml:space="preserve"> Bank (Punjab National Bank)</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Сбербанк России</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 xml:space="preserve">Банк </w:t>
            </w:r>
            <w:proofErr w:type="spellStart"/>
            <w:r w:rsidRPr="001145F8">
              <w:t>ЦентрКредит</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 (мин. 100)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1,00% (мин. 500)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Народный банк Казахстана</w:t>
            </w:r>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960,00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1,00%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0,90% (мин. 50)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Нурбанк</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2 500,00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 (мин. 50)</w:t>
            </w:r>
          </w:p>
        </w:tc>
        <w:tc>
          <w:tcPr>
            <w:tcW w:w="2277" w:type="dxa"/>
            <w:vAlign w:val="center"/>
            <w:hideMark/>
          </w:tcPr>
          <w:p w:rsidR="00225C65" w:rsidRPr="001145F8" w:rsidRDefault="00225C65" w:rsidP="00D6047D">
            <w:pPr>
              <w:pStyle w:val="a4"/>
              <w:spacing w:before="0" w:beforeAutospacing="0" w:after="0" w:afterAutospacing="0"/>
              <w:jc w:val="center"/>
            </w:pPr>
            <w:r w:rsidRPr="001145F8">
              <w:t>1,00% (мин. 50)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Шинхан</w:t>
            </w:r>
            <w:proofErr w:type="spellEnd"/>
            <w:r w:rsidRPr="001145F8">
              <w:t xml:space="preserve"> Банк Казахстан</w:t>
            </w:r>
          </w:p>
        </w:tc>
        <w:tc>
          <w:tcPr>
            <w:tcW w:w="0" w:type="auto"/>
            <w:vAlign w:val="center"/>
            <w:hideMark/>
          </w:tcPr>
          <w:p w:rsidR="00225C65" w:rsidRPr="001145F8" w:rsidRDefault="00225C65" w:rsidP="00D6047D">
            <w:pPr>
              <w:pStyle w:val="a4"/>
              <w:spacing w:before="0" w:beforeAutospacing="0" w:after="0" w:afterAutospacing="0"/>
              <w:jc w:val="center"/>
            </w:pPr>
            <w:r w:rsidRPr="001145F8">
              <w:t>3 000,00</w:t>
            </w:r>
          </w:p>
        </w:tc>
        <w:tc>
          <w:tcPr>
            <w:tcW w:w="0" w:type="auto"/>
            <w:vAlign w:val="center"/>
            <w:hideMark/>
          </w:tcPr>
          <w:p w:rsidR="00225C65" w:rsidRPr="001145F8" w:rsidRDefault="00225C65" w:rsidP="00D6047D">
            <w:pPr>
              <w:pStyle w:val="a4"/>
              <w:spacing w:before="0" w:beforeAutospacing="0" w:after="0" w:afterAutospacing="0"/>
              <w:jc w:val="center"/>
            </w:pPr>
            <w:r w:rsidRPr="001145F8">
              <w:t>2 000,00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r w:rsidRPr="001145F8">
              <w:t xml:space="preserve">Банк </w:t>
            </w:r>
            <w:proofErr w:type="spellStart"/>
            <w:r w:rsidRPr="001145F8">
              <w:t>KassaNova</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12 000,00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1,00% (мин. 100)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1,00% (мин. 100)</w:t>
            </w:r>
          </w:p>
        </w:tc>
      </w:tr>
      <w:tr w:rsidR="00225C65" w:rsidRPr="001145F8" w:rsidTr="00D6047D">
        <w:trPr>
          <w:tblCellSpacing w:w="15" w:type="dxa"/>
          <w:jc w:val="center"/>
        </w:trPr>
        <w:tc>
          <w:tcPr>
            <w:tcW w:w="0" w:type="auto"/>
            <w:vAlign w:val="center"/>
            <w:hideMark/>
          </w:tcPr>
          <w:p w:rsidR="00225C65" w:rsidRPr="001145F8" w:rsidRDefault="00225C65" w:rsidP="00D6047D">
            <w:pPr>
              <w:pStyle w:val="a4"/>
              <w:spacing w:before="0" w:beforeAutospacing="0" w:after="0" w:afterAutospacing="0"/>
              <w:jc w:val="both"/>
            </w:pPr>
            <w:proofErr w:type="spellStart"/>
            <w:r w:rsidRPr="001145F8">
              <w:t>ForteBank</w:t>
            </w:r>
            <w:proofErr w:type="spellEnd"/>
          </w:p>
        </w:tc>
        <w:tc>
          <w:tcPr>
            <w:tcW w:w="0" w:type="auto"/>
            <w:vAlign w:val="center"/>
            <w:hideMark/>
          </w:tcPr>
          <w:p w:rsidR="00225C65" w:rsidRPr="001145F8" w:rsidRDefault="00225C65" w:rsidP="00D6047D">
            <w:pPr>
              <w:pStyle w:val="a4"/>
              <w:spacing w:before="0" w:beforeAutospacing="0" w:after="0" w:afterAutospacing="0"/>
              <w:jc w:val="center"/>
            </w:pPr>
            <w:r w:rsidRPr="001145F8">
              <w:t>0,00</w:t>
            </w:r>
          </w:p>
        </w:tc>
        <w:tc>
          <w:tcPr>
            <w:tcW w:w="0" w:type="auto"/>
            <w:vAlign w:val="center"/>
            <w:hideMark/>
          </w:tcPr>
          <w:p w:rsidR="00225C65" w:rsidRPr="001145F8" w:rsidRDefault="00225C65" w:rsidP="00D6047D">
            <w:pPr>
              <w:pStyle w:val="a4"/>
              <w:spacing w:before="0" w:beforeAutospacing="0" w:after="0" w:afterAutospacing="0"/>
              <w:jc w:val="center"/>
            </w:pPr>
            <w:r w:rsidRPr="001145F8">
              <w:t>18 000,00</w:t>
            </w:r>
          </w:p>
        </w:tc>
        <w:tc>
          <w:tcPr>
            <w:tcW w:w="1837" w:type="dxa"/>
            <w:vAlign w:val="center"/>
            <w:hideMark/>
          </w:tcPr>
          <w:p w:rsidR="00225C65" w:rsidRPr="001145F8" w:rsidRDefault="00225C65" w:rsidP="00D6047D">
            <w:pPr>
              <w:pStyle w:val="a4"/>
              <w:spacing w:before="0" w:beforeAutospacing="0" w:after="0" w:afterAutospacing="0"/>
              <w:jc w:val="center"/>
            </w:pPr>
            <w:r w:rsidRPr="001145F8">
              <w:t>0,00%</w:t>
            </w:r>
          </w:p>
        </w:tc>
        <w:tc>
          <w:tcPr>
            <w:tcW w:w="2277" w:type="dxa"/>
            <w:vAlign w:val="center"/>
            <w:hideMark/>
          </w:tcPr>
          <w:p w:rsidR="00225C65" w:rsidRPr="001145F8" w:rsidRDefault="00225C65" w:rsidP="00D6047D">
            <w:pPr>
              <w:pStyle w:val="a4"/>
              <w:spacing w:before="0" w:beforeAutospacing="0" w:after="0" w:afterAutospacing="0"/>
              <w:jc w:val="center"/>
            </w:pPr>
            <w:r w:rsidRPr="001145F8">
              <w:t>0,00%</w:t>
            </w:r>
          </w:p>
        </w:tc>
      </w:tr>
    </w:tbl>
    <w:p w:rsidR="00693297" w:rsidRDefault="00693297" w:rsidP="00225C65">
      <w:pPr>
        <w:pStyle w:val="a4"/>
        <w:spacing w:before="0" w:beforeAutospacing="0" w:after="0" w:afterAutospacing="0"/>
        <w:ind w:firstLine="709"/>
      </w:pPr>
    </w:p>
    <w:p w:rsidR="00225C65" w:rsidRPr="001145F8" w:rsidRDefault="00225C65" w:rsidP="00225C65">
      <w:pPr>
        <w:pStyle w:val="a4"/>
        <w:spacing w:before="0" w:beforeAutospacing="0" w:after="0" w:afterAutospacing="0"/>
        <w:ind w:firstLine="709"/>
      </w:pPr>
      <w:r w:rsidRPr="001145F8">
        <w:t>Примечание -</w:t>
      </w:r>
      <w:r w:rsidR="00B35E3E">
        <w:rPr>
          <w:lang w:val="kk-KZ"/>
        </w:rPr>
        <w:t xml:space="preserve"> </w:t>
      </w:r>
      <w:r w:rsidRPr="001145F8">
        <w:t xml:space="preserve">статистический бюллетень НБРК  </w:t>
      </w:r>
    </w:p>
    <w:p w:rsidR="00225C65" w:rsidRPr="00A95B3D" w:rsidRDefault="00225C65" w:rsidP="00225C65">
      <w:pPr>
        <w:pStyle w:val="a4"/>
        <w:spacing w:before="0" w:beforeAutospacing="0" w:after="0" w:afterAutospacing="0"/>
        <w:ind w:firstLine="709"/>
        <w:rPr>
          <w:sz w:val="28"/>
          <w:szCs w:val="28"/>
        </w:rPr>
      </w:pPr>
    </w:p>
    <w:p w:rsidR="00225C65" w:rsidRPr="00A95B3D" w:rsidRDefault="00225C65" w:rsidP="00225C65">
      <w:pPr>
        <w:tabs>
          <w:tab w:val="left" w:pos="2620"/>
        </w:tabs>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 xml:space="preserve">В Канаде, где </w:t>
      </w:r>
      <w:proofErr w:type="gramStart"/>
      <w:r w:rsidRPr="00A95B3D">
        <w:rPr>
          <w:rFonts w:ascii="Times New Roman" w:hAnsi="Times New Roman" w:cs="Times New Roman"/>
          <w:sz w:val="28"/>
          <w:szCs w:val="28"/>
        </w:rPr>
        <w:t>на те</w:t>
      </w:r>
      <w:proofErr w:type="gramEnd"/>
      <w:r w:rsidRPr="00A95B3D">
        <w:rPr>
          <w:rFonts w:ascii="Times New Roman" w:hAnsi="Times New Roman" w:cs="Times New Roman"/>
          <w:sz w:val="28"/>
          <w:szCs w:val="28"/>
        </w:rPr>
        <w:t xml:space="preserve"> же 100 тысяч человек приходится в 20 раз больше банковских отделений, когда вы открываете филиал или дополнительный офис, можно регистрировать его в явочном порядке. Но если вы решите закрыть филиал, то должны получить разрешение регулирующего органа. Зеркально противоположная ситуация, и она логична, поскольку при закрытии вы лишаете ваших клиентов удобства в получении услуги. А система там работает на развитие и на расширение спектра услуг для потребителей. Надзорный орган в Канаде организован и финансируется самими кредитными организациями, а не регулятором и не из средств бюджета [</w:t>
      </w:r>
      <w:r>
        <w:rPr>
          <w:rFonts w:ascii="Times New Roman" w:hAnsi="Times New Roman" w:cs="Times New Roman"/>
          <w:sz w:val="28"/>
          <w:szCs w:val="28"/>
          <w:lang w:val="kk-KZ"/>
        </w:rPr>
        <w:t>27</w:t>
      </w:r>
      <w:r w:rsidRPr="00A95B3D">
        <w:rPr>
          <w:rFonts w:ascii="Times New Roman" w:hAnsi="Times New Roman" w:cs="Times New Roman"/>
          <w:sz w:val="28"/>
          <w:szCs w:val="28"/>
        </w:rPr>
        <w:t>].</w:t>
      </w:r>
    </w:p>
    <w:p w:rsidR="00225C65" w:rsidRPr="00A95B3D" w:rsidRDefault="00225C65" w:rsidP="00225C65">
      <w:pPr>
        <w:pStyle w:val="a4"/>
        <w:spacing w:before="0" w:beforeAutospacing="0" w:after="0" w:afterAutospacing="0"/>
        <w:ind w:firstLine="567"/>
        <w:contextualSpacing/>
        <w:jc w:val="both"/>
        <w:rPr>
          <w:bCs/>
          <w:sz w:val="28"/>
          <w:szCs w:val="28"/>
        </w:rPr>
      </w:pPr>
      <w:r w:rsidRPr="00A95B3D">
        <w:rPr>
          <w:bCs/>
          <w:sz w:val="28"/>
          <w:szCs w:val="28"/>
        </w:rPr>
        <w:t xml:space="preserve">В 2019 в условиях активного роста спроса на кредиты со стороны населения и реального сектора бизнеса у банков обострилась проблема ограниченности ресурсов. Во-первых, темпы роста депозитов населения заметно уступают темпам роста его кредитования. Так, в 2018 году, по предварительной оценке, основанной на данных Банка РК, доля депозитов в совокупных пассивах казахстанских банков сократилась с 28% </w:t>
      </w:r>
      <w:proofErr w:type="gramStart"/>
      <w:r w:rsidRPr="00A95B3D">
        <w:rPr>
          <w:bCs/>
          <w:sz w:val="28"/>
          <w:szCs w:val="28"/>
        </w:rPr>
        <w:t>до</w:t>
      </w:r>
      <w:proofErr w:type="gramEnd"/>
      <w:r w:rsidRPr="00A95B3D">
        <w:rPr>
          <w:bCs/>
          <w:sz w:val="28"/>
          <w:szCs w:val="28"/>
        </w:rPr>
        <w:t xml:space="preserve"> менее </w:t>
      </w:r>
      <w:proofErr w:type="gramStart"/>
      <w:r w:rsidRPr="00A95B3D">
        <w:rPr>
          <w:bCs/>
          <w:sz w:val="28"/>
          <w:szCs w:val="28"/>
        </w:rPr>
        <w:t>чем</w:t>
      </w:r>
      <w:proofErr w:type="gramEnd"/>
      <w:r w:rsidRPr="00A95B3D">
        <w:rPr>
          <w:bCs/>
          <w:sz w:val="28"/>
          <w:szCs w:val="28"/>
        </w:rPr>
        <w:t xml:space="preserve"> 27%. Во-вторых, средства предприятий не могут в полной мере служить для банков основным источником ресурсов. Несмотря на высокую долю в пассивах, они на три четверти состоят из вкладов до востребования.</w:t>
      </w:r>
    </w:p>
    <w:p w:rsidR="00225C65" w:rsidRPr="00A95B3D" w:rsidRDefault="00225C65" w:rsidP="00225C65">
      <w:pPr>
        <w:pStyle w:val="a4"/>
        <w:spacing w:before="0" w:beforeAutospacing="0" w:after="0" w:afterAutospacing="0"/>
        <w:ind w:firstLine="567"/>
        <w:contextualSpacing/>
        <w:jc w:val="both"/>
        <w:rPr>
          <w:bCs/>
          <w:sz w:val="28"/>
          <w:szCs w:val="28"/>
        </w:rPr>
      </w:pPr>
      <w:r w:rsidRPr="00A95B3D">
        <w:rPr>
          <w:bCs/>
          <w:sz w:val="28"/>
          <w:szCs w:val="28"/>
        </w:rPr>
        <w:t xml:space="preserve">В этой ситуации источником пополнения ресурсной базы казахстанских банков могут стать иностранные инвестиции – как прямые, так и в виде кредитов. Их несомненным преимуществом является долгосрочность, а недостатком – зависимость от конъюнктуры мирового финансового рынка: </w:t>
      </w:r>
      <w:r w:rsidRPr="00A95B3D">
        <w:rPr>
          <w:bCs/>
          <w:sz w:val="28"/>
          <w:szCs w:val="28"/>
        </w:rPr>
        <w:lastRenderedPageBreak/>
        <w:t xml:space="preserve">есть риск оттока капитала по независящим от казахстанской экономики причинам, например в случае кризиса на развивающихся рынках, схожих по характеристикам </w:t>
      </w:r>
      <w:proofErr w:type="gramStart"/>
      <w:r w:rsidRPr="00A95B3D">
        <w:rPr>
          <w:bCs/>
          <w:sz w:val="28"/>
          <w:szCs w:val="28"/>
        </w:rPr>
        <w:t>с</w:t>
      </w:r>
      <w:proofErr w:type="gramEnd"/>
      <w:r w:rsidR="00693297">
        <w:rPr>
          <w:bCs/>
          <w:sz w:val="28"/>
          <w:szCs w:val="28"/>
        </w:rPr>
        <w:t xml:space="preserve"> </w:t>
      </w:r>
      <w:r w:rsidRPr="00A95B3D">
        <w:rPr>
          <w:bCs/>
          <w:sz w:val="28"/>
          <w:szCs w:val="28"/>
        </w:rPr>
        <w:t>казахстанскими [</w:t>
      </w:r>
      <w:r>
        <w:rPr>
          <w:bCs/>
          <w:sz w:val="28"/>
          <w:szCs w:val="28"/>
          <w:lang w:val="kk-KZ"/>
        </w:rPr>
        <w:t>28</w:t>
      </w:r>
      <w:r w:rsidRPr="00A95B3D">
        <w:rPr>
          <w:bCs/>
          <w:sz w:val="28"/>
          <w:szCs w:val="28"/>
        </w:rPr>
        <w:t>].</w:t>
      </w:r>
    </w:p>
    <w:p w:rsidR="00225C65" w:rsidRPr="00A95B3D" w:rsidRDefault="00225C65" w:rsidP="00225C65">
      <w:pPr>
        <w:pStyle w:val="a4"/>
        <w:spacing w:before="0" w:beforeAutospacing="0" w:after="0" w:afterAutospacing="0"/>
        <w:ind w:firstLine="567"/>
        <w:contextualSpacing/>
        <w:jc w:val="both"/>
        <w:rPr>
          <w:bCs/>
          <w:sz w:val="28"/>
          <w:szCs w:val="28"/>
        </w:rPr>
      </w:pPr>
      <w:r w:rsidRPr="00A95B3D">
        <w:rPr>
          <w:bCs/>
          <w:sz w:val="28"/>
          <w:szCs w:val="28"/>
        </w:rPr>
        <w:t xml:space="preserve">Из двух доступных форм выхода на рынок – через приобретение действующих </w:t>
      </w:r>
      <w:hyperlink r:id="rId14" w:history="1">
        <w:r w:rsidRPr="00A95B3D">
          <w:rPr>
            <w:bCs/>
            <w:sz w:val="28"/>
            <w:szCs w:val="28"/>
          </w:rPr>
          <w:t>местных банков</w:t>
        </w:r>
      </w:hyperlink>
      <w:r w:rsidRPr="00A95B3D">
        <w:rPr>
          <w:bCs/>
          <w:sz w:val="28"/>
          <w:szCs w:val="28"/>
        </w:rPr>
        <w:t xml:space="preserve"> и путем создания дочерних финансовых структур – банки-нерезиденты, скорее всего, предпочтут первую.</w:t>
      </w:r>
    </w:p>
    <w:p w:rsidR="00225C65" w:rsidRPr="00A95B3D" w:rsidRDefault="00225C65" w:rsidP="00225C65">
      <w:pPr>
        <w:pStyle w:val="a4"/>
        <w:spacing w:before="0" w:beforeAutospacing="0" w:after="0" w:afterAutospacing="0"/>
        <w:ind w:firstLine="567"/>
        <w:contextualSpacing/>
        <w:jc w:val="both"/>
        <w:rPr>
          <w:bCs/>
          <w:sz w:val="28"/>
          <w:szCs w:val="28"/>
        </w:rPr>
      </w:pPr>
      <w:r w:rsidRPr="00A95B3D">
        <w:rPr>
          <w:bCs/>
          <w:sz w:val="28"/>
          <w:szCs w:val="28"/>
        </w:rPr>
        <w:t>Растущая активность иностранных банков на казахстанском рынке выражается как в участившихся покупках отечественных банков, так и в активном выходе в регионы посредством развития региональных сетей. В условиях возросшей конкуренции для казахстанских банков становится важным четкое позиционирование, понимание, в какой нише следует работать, чтобы быть конкурентоспособным.</w:t>
      </w:r>
    </w:p>
    <w:p w:rsidR="00225C65" w:rsidRPr="00A95B3D" w:rsidRDefault="00225C65" w:rsidP="00225C65">
      <w:pPr>
        <w:spacing w:after="0" w:line="240" w:lineRule="auto"/>
        <w:ind w:firstLine="567"/>
        <w:contextualSpacing/>
        <w:jc w:val="both"/>
        <w:rPr>
          <w:rFonts w:ascii="Times New Roman" w:hAnsi="Times New Roman" w:cs="Times New Roman"/>
          <w:sz w:val="28"/>
          <w:szCs w:val="28"/>
          <w:lang w:val="kk-KZ"/>
        </w:rPr>
      </w:pPr>
      <w:r w:rsidRPr="00A95B3D">
        <w:rPr>
          <w:rFonts w:ascii="Times New Roman" w:hAnsi="Times New Roman" w:cs="Times New Roman"/>
          <w:sz w:val="28"/>
          <w:szCs w:val="28"/>
        </w:rPr>
        <w:t>Среди стран Содружества Независимых Государств (СНГ) Казахстан, Россия и Украина имеют наиболее крупные и передовые экономические системы, обеспечивающие национальным банкам значительный потенциал роста. Продолжается устойчивый рост казахстанских банков, в то время как банки России и Украины, пережившие довольно серьезные проблемы в 2008 г., уже восстановили положительную динамику работы. Непрерывный макроэкономический подъем стимулирует рост кредитов и депозитов: в 2008 г. он составил в Казахстане около 65%, в России - около 45% и в Украине - около 30%. Данные темпы роста, скорее всего, сохранятся в текущем году, что подтверждается результатами за первое полугодие 2015г.</w:t>
      </w:r>
    </w:p>
    <w:p w:rsidR="00225C65" w:rsidRPr="00A95B3D" w:rsidRDefault="00225C65" w:rsidP="00225C65">
      <w:pPr>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Однако потенциал роста различных банков будет весьма неоднородным и будет зависеть от их способности привлекать новый капитал для финансирования растущих активов. Это особенно относится к казахстанским банкам, которые испытывают наибольшие трудности с достаточностью капитала по причине более высокого роста банковских активов в этой стране в сравнении с Россией и Украиной. Концентрированная структура собственности, характерная для банков Казахстана, России и Украины, когда собственники жестко удерживают и не хотят терять контроль над банками, ограничивает их гибкость в управлении капиталом. В банковском секторе России под влиянием роста конкуренции и возрастающего внимания клиентов к качеству обслуживания и надежности банков повышается роль крупных кредитных организаций; что касается очень мелких банков, то у многих из них незавидные перспективы.</w:t>
      </w:r>
    </w:p>
    <w:p w:rsidR="00225C65" w:rsidRPr="00A95B3D" w:rsidRDefault="00225C65" w:rsidP="00225C65">
      <w:pPr>
        <w:spacing w:after="0" w:line="240" w:lineRule="auto"/>
        <w:ind w:firstLine="567"/>
        <w:contextualSpacing/>
        <w:jc w:val="both"/>
        <w:rPr>
          <w:rFonts w:ascii="Times New Roman" w:hAnsi="Times New Roman" w:cs="Times New Roman"/>
          <w:sz w:val="28"/>
          <w:szCs w:val="28"/>
        </w:rPr>
      </w:pPr>
      <w:r w:rsidRPr="00A95B3D">
        <w:rPr>
          <w:rFonts w:ascii="Times New Roman" w:hAnsi="Times New Roman" w:cs="Times New Roman"/>
          <w:sz w:val="28"/>
          <w:szCs w:val="28"/>
        </w:rPr>
        <w:t xml:space="preserve">Иностранные банки играют все более важную роль в формировании отрасли и развитии конкуренции в Казахстане, России и Украине. Покупка Банка «Аваль» (нет рейтинга), второго по величине банка в Украине, </w:t>
      </w:r>
      <w:proofErr w:type="spellStart"/>
      <w:r w:rsidRPr="00A95B3D">
        <w:rPr>
          <w:rFonts w:ascii="Times New Roman" w:hAnsi="Times New Roman" w:cs="Times New Roman"/>
          <w:sz w:val="28"/>
          <w:szCs w:val="28"/>
        </w:rPr>
        <w:t>Raiffeisen</w:t>
      </w:r>
      <w:proofErr w:type="spellEnd"/>
      <w:r w:rsidR="00693297">
        <w:rPr>
          <w:rFonts w:ascii="Times New Roman" w:hAnsi="Times New Roman" w:cs="Times New Roman"/>
          <w:sz w:val="28"/>
          <w:szCs w:val="28"/>
        </w:rPr>
        <w:t xml:space="preserve"> </w:t>
      </w:r>
      <w:proofErr w:type="spellStart"/>
      <w:r w:rsidRPr="00A95B3D">
        <w:rPr>
          <w:rFonts w:ascii="Times New Roman" w:hAnsi="Times New Roman" w:cs="Times New Roman"/>
          <w:sz w:val="28"/>
          <w:szCs w:val="28"/>
        </w:rPr>
        <w:t>International</w:t>
      </w:r>
      <w:proofErr w:type="spellEnd"/>
      <w:r w:rsidRPr="00A95B3D">
        <w:rPr>
          <w:rFonts w:ascii="Times New Roman" w:hAnsi="Times New Roman" w:cs="Times New Roman"/>
          <w:sz w:val="28"/>
          <w:szCs w:val="28"/>
        </w:rPr>
        <w:t xml:space="preserve"> в августе 2015 г. свидетельствует о растущем интересе международных инвесторов к рынку вышеназванных стран. В дополнение к уже существующему дочернему банку «</w:t>
      </w:r>
      <w:proofErr w:type="spellStart"/>
      <w:r w:rsidRPr="00A95B3D">
        <w:rPr>
          <w:rFonts w:ascii="Times New Roman" w:hAnsi="Times New Roman" w:cs="Times New Roman"/>
          <w:sz w:val="28"/>
          <w:szCs w:val="28"/>
        </w:rPr>
        <w:t>Raiffeisen</w:t>
      </w:r>
      <w:proofErr w:type="spellEnd"/>
      <w:r w:rsidRPr="00A95B3D">
        <w:rPr>
          <w:rFonts w:ascii="Times New Roman" w:hAnsi="Times New Roman" w:cs="Times New Roman"/>
          <w:sz w:val="28"/>
          <w:szCs w:val="28"/>
        </w:rPr>
        <w:t xml:space="preserve"> Украина» это приобретение принесет материнской компании рыночную долю, сопоставимую с долей Приват</w:t>
      </w:r>
      <w:r w:rsidR="00B35E3E">
        <w:rPr>
          <w:rFonts w:ascii="Times New Roman" w:hAnsi="Times New Roman" w:cs="Times New Roman"/>
          <w:sz w:val="28"/>
          <w:szCs w:val="28"/>
          <w:lang w:val="kk-KZ"/>
        </w:rPr>
        <w:t xml:space="preserve"> </w:t>
      </w:r>
      <w:r w:rsidRPr="00A95B3D">
        <w:rPr>
          <w:rFonts w:ascii="Times New Roman" w:hAnsi="Times New Roman" w:cs="Times New Roman"/>
          <w:sz w:val="28"/>
          <w:szCs w:val="28"/>
        </w:rPr>
        <w:t>Банка (</w:t>
      </w:r>
      <w:proofErr w:type="gramStart"/>
      <w:r w:rsidRPr="00A95B3D">
        <w:rPr>
          <w:rFonts w:ascii="Times New Roman" w:hAnsi="Times New Roman" w:cs="Times New Roman"/>
          <w:sz w:val="28"/>
          <w:szCs w:val="28"/>
        </w:rPr>
        <w:t>В-</w:t>
      </w:r>
      <w:proofErr w:type="gramEnd"/>
      <w:r w:rsidRPr="00A95B3D">
        <w:rPr>
          <w:rFonts w:ascii="Times New Roman" w:hAnsi="Times New Roman" w:cs="Times New Roman"/>
          <w:sz w:val="28"/>
          <w:szCs w:val="28"/>
        </w:rPr>
        <w:t xml:space="preserve">/Стабильный/С), крупнейшего в Украине. Тем не </w:t>
      </w:r>
      <w:proofErr w:type="gramStart"/>
      <w:r w:rsidRPr="00A95B3D">
        <w:rPr>
          <w:rFonts w:ascii="Times New Roman" w:hAnsi="Times New Roman" w:cs="Times New Roman"/>
          <w:sz w:val="28"/>
          <w:szCs w:val="28"/>
        </w:rPr>
        <w:t>менее</w:t>
      </w:r>
      <w:proofErr w:type="gramEnd"/>
      <w:r w:rsidRPr="00A95B3D">
        <w:rPr>
          <w:rFonts w:ascii="Times New Roman" w:hAnsi="Times New Roman" w:cs="Times New Roman"/>
          <w:sz w:val="28"/>
          <w:szCs w:val="28"/>
        </w:rPr>
        <w:t xml:space="preserve"> это не означает тенденцию массового притока прямых иностранных инвестиций, хотя </w:t>
      </w:r>
      <w:r w:rsidRPr="00A95B3D">
        <w:rPr>
          <w:rFonts w:ascii="Times New Roman" w:hAnsi="Times New Roman" w:cs="Times New Roman"/>
          <w:sz w:val="28"/>
          <w:szCs w:val="28"/>
        </w:rPr>
        <w:lastRenderedPageBreak/>
        <w:t>в ближайшее время могут произойти покупки некоторых банков Казахстана, России и Украины иностранными инвесторами [</w:t>
      </w:r>
      <w:r>
        <w:rPr>
          <w:rFonts w:ascii="Times New Roman" w:hAnsi="Times New Roman" w:cs="Times New Roman"/>
          <w:sz w:val="28"/>
          <w:szCs w:val="28"/>
          <w:lang w:val="kk-KZ"/>
        </w:rPr>
        <w:t>29</w:t>
      </w:r>
      <w:r w:rsidRPr="00A95B3D">
        <w:rPr>
          <w:rFonts w:ascii="Times New Roman" w:hAnsi="Times New Roman" w:cs="Times New Roman"/>
          <w:sz w:val="28"/>
          <w:szCs w:val="28"/>
        </w:rPr>
        <w:t>].</w:t>
      </w:r>
    </w:p>
    <w:p w:rsidR="00225C65" w:rsidRPr="00A95B3D" w:rsidRDefault="00225C65" w:rsidP="00225C65">
      <w:pPr>
        <w:spacing w:after="0" w:line="240" w:lineRule="auto"/>
        <w:ind w:firstLine="567"/>
        <w:contextualSpacing/>
        <w:jc w:val="both"/>
        <w:rPr>
          <w:rFonts w:ascii="Times New Roman" w:hAnsi="Times New Roman" w:cs="Times New Roman"/>
          <w:sz w:val="28"/>
          <w:szCs w:val="28"/>
        </w:rPr>
      </w:pPr>
      <w:proofErr w:type="gramStart"/>
      <w:r w:rsidRPr="00A95B3D">
        <w:rPr>
          <w:rFonts w:ascii="Times New Roman" w:hAnsi="Times New Roman" w:cs="Times New Roman"/>
          <w:sz w:val="28"/>
          <w:szCs w:val="28"/>
        </w:rPr>
        <w:t>Прогноз на ближайшие 12 месяцев основных макроэкономических показателей, влияющих на качество активов банков (в частности, роста ВВП, объема торговли и промышленного производства, инфляции, валютных курсов), в целом благоприятен.</w:t>
      </w:r>
      <w:proofErr w:type="gramEnd"/>
      <w:r w:rsidRPr="00A95B3D">
        <w:rPr>
          <w:rFonts w:ascii="Times New Roman" w:hAnsi="Times New Roman" w:cs="Times New Roman"/>
          <w:sz w:val="28"/>
          <w:szCs w:val="28"/>
        </w:rPr>
        <w:t xml:space="preserve"> Поэтому можно предположить, что у большинства банков Казахстана, России и Украины в 2019 г. понизится отношение совокупных резервов к валовой ссудной задолженности (данная тенденция уже появилась в последние годы в России и Украине). Однако расходы на формирование резервов против потерь по ссудам останутся значительными из-за бурного роста кредитования в нестабильных внешних условиях (рисунок 1</w:t>
      </w:r>
      <w:r w:rsidRPr="00A95B3D">
        <w:rPr>
          <w:rFonts w:ascii="Times New Roman" w:hAnsi="Times New Roman" w:cs="Times New Roman"/>
          <w:sz w:val="28"/>
          <w:szCs w:val="28"/>
          <w:lang w:val="kk-KZ"/>
        </w:rPr>
        <w:t>2</w:t>
      </w:r>
      <w:r w:rsidRPr="00A95B3D">
        <w:rPr>
          <w:rFonts w:ascii="Times New Roman" w:hAnsi="Times New Roman" w:cs="Times New Roman"/>
          <w:sz w:val="28"/>
          <w:szCs w:val="28"/>
        </w:rPr>
        <w:t>). При этом некоторые банки Казахстана, России и Украины могут подвергаться риску потерь в связи с сохраняющейся высокой концентрацией их кредитного портфеля на отдельных заемщиках. Возникновение финансовых трудностей сразу у нескольких крупных клиентов может повлечь за собой серьезные последствия для качества активов, ликвидности и даже платежеспособности таких банков. Небольшое увеличение резервного покрытия рисков в ряде банков Казахстана за последние два года связано со строгими требованиями в отношении минимального размера резервов, установленными регулирующими органами ввиду быстрого роста объема кредитов, выдаваемых на рынках частных клиентов и МСП, отличающихся повышенным уровнем риска.</w:t>
      </w:r>
    </w:p>
    <w:p w:rsidR="00225C65" w:rsidRPr="00A95B3D" w:rsidRDefault="00225C65" w:rsidP="00225C65">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С теоретической точки зрения, в ближайшем будущем будет быстрый рост банковской системы отдельных стран, но разрыв между этим сегментом (Казахстан, Россия, Украина) и остальной частью банковской системы может сохраниться в среднесрочной перспективе [</w:t>
      </w:r>
      <w:r>
        <w:rPr>
          <w:rFonts w:ascii="Times New Roman" w:hAnsi="Times New Roman" w:cs="Times New Roman"/>
          <w:sz w:val="28"/>
          <w:szCs w:val="28"/>
          <w:lang w:val="kk-KZ"/>
        </w:rPr>
        <w:t>43</w:t>
      </w:r>
      <w:r w:rsidRPr="00A95B3D">
        <w:rPr>
          <w:rFonts w:ascii="Times New Roman" w:hAnsi="Times New Roman" w:cs="Times New Roman"/>
          <w:sz w:val="28"/>
          <w:szCs w:val="28"/>
        </w:rPr>
        <w:t>].</w:t>
      </w:r>
    </w:p>
    <w:p w:rsidR="00225C65" w:rsidRPr="00A95B3D" w:rsidRDefault="00225C65" w:rsidP="00225C65">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Серьезные проблемы устойчивого развития финансовой системы, особенно банковского сектора, важны из-за нестабильности мировой финансовой системы, вызванной ипотечным кризисом в США и последующим кризисом ликвидности.</w:t>
      </w:r>
    </w:p>
    <w:p w:rsidR="00225C65" w:rsidRPr="00A95B3D" w:rsidRDefault="00225C65" w:rsidP="00225C65">
      <w:pPr>
        <w:spacing w:after="0" w:line="240" w:lineRule="auto"/>
        <w:ind w:firstLine="567"/>
        <w:jc w:val="both"/>
        <w:rPr>
          <w:rFonts w:ascii="Times New Roman" w:hAnsi="Times New Roman" w:cs="Times New Roman"/>
          <w:sz w:val="28"/>
          <w:szCs w:val="28"/>
        </w:rPr>
      </w:pPr>
      <w:r w:rsidRPr="00A95B3D">
        <w:rPr>
          <w:rFonts w:ascii="Times New Roman" w:hAnsi="Times New Roman" w:cs="Times New Roman"/>
          <w:sz w:val="28"/>
          <w:szCs w:val="28"/>
        </w:rPr>
        <w:t xml:space="preserve">В ежегодном Послании Президента Республики Казахстан Н. А. Назарбаева </w:t>
      </w:r>
      <w:proofErr w:type="spellStart"/>
      <w:proofErr w:type="gramStart"/>
      <w:r w:rsidRPr="00A95B3D">
        <w:rPr>
          <w:rFonts w:ascii="Times New Roman" w:hAnsi="Times New Roman" w:cs="Times New Roman"/>
          <w:sz w:val="28"/>
          <w:szCs w:val="28"/>
        </w:rPr>
        <w:t>Назарбаева</w:t>
      </w:r>
      <w:proofErr w:type="spellEnd"/>
      <w:proofErr w:type="gramEnd"/>
      <w:r w:rsidRPr="00A95B3D">
        <w:rPr>
          <w:rFonts w:ascii="Times New Roman" w:hAnsi="Times New Roman" w:cs="Times New Roman"/>
          <w:sz w:val="28"/>
          <w:szCs w:val="28"/>
        </w:rPr>
        <w:t xml:space="preserve"> подчеркивает необходимость устойчивого экономического роста в целях усиления экономической и политической модернизации страны. Одним из приоритетов была необходимость создания системы своевременного предупреждения и адекватного реагирования на изменения мировой экономической ситуации на макроэкономическом уровне, что позволит вам планировать необходимые оперативные меры. Эта система должна объединить усилия Правительства Республики Казахстан, Национального Банка Республики Казахстан и АФН по мониторингу и оценке рисков мировой финансовой системы, в свою очередь, по разработке и внедрению стратегий экономического развития во всех секторах экономики с учетом степени их интеграции в мировые рынки. Эта система должна сыграть важную роль в укреплении банковского сектора Казахстана.</w:t>
      </w:r>
    </w:p>
    <w:p w:rsidR="00225C65" w:rsidRPr="00A95B3D" w:rsidRDefault="00225C65" w:rsidP="00225C65">
      <w:pPr>
        <w:spacing w:after="0" w:line="240" w:lineRule="auto"/>
        <w:ind w:firstLine="567"/>
        <w:jc w:val="both"/>
        <w:rPr>
          <w:rFonts w:ascii="Times New Roman" w:hAnsi="Times New Roman" w:cs="Times New Roman"/>
          <w:sz w:val="28"/>
          <w:szCs w:val="28"/>
          <w:lang w:val="kk-KZ"/>
        </w:rPr>
      </w:pPr>
      <w:r w:rsidRPr="00A95B3D">
        <w:rPr>
          <w:rFonts w:ascii="Times New Roman" w:hAnsi="Times New Roman" w:cs="Times New Roman"/>
          <w:sz w:val="28"/>
          <w:szCs w:val="28"/>
        </w:rPr>
        <w:lastRenderedPageBreak/>
        <w:t>Таким образом, введенная Казахстаном обязательная отчетность банков по международным стандартам</w:t>
      </w:r>
      <w:r w:rsidR="00B35E3E">
        <w:rPr>
          <w:rFonts w:ascii="Times New Roman" w:hAnsi="Times New Roman" w:cs="Times New Roman"/>
          <w:sz w:val="28"/>
          <w:szCs w:val="28"/>
          <w:lang w:val="kk-KZ"/>
        </w:rPr>
        <w:t xml:space="preserve"> </w:t>
      </w:r>
      <w:r w:rsidRPr="00A95B3D">
        <w:rPr>
          <w:rFonts w:ascii="Times New Roman" w:hAnsi="Times New Roman" w:cs="Times New Roman"/>
          <w:sz w:val="28"/>
          <w:szCs w:val="28"/>
        </w:rPr>
        <w:t>позволила повысить прозрачность национальной банковской системы, повысить доверие отечественных и иностранных инвесторов, а также заимствовать казахстанские банки на международных рынках, что привело к увеличению общих показателей банковской системы. Это было настолько быстро, что местные регуляторы были ограничены регуляторными ограничениями, регулирующими стоимость международных займов банков.</w:t>
      </w:r>
    </w:p>
    <w:p w:rsidR="00225C65" w:rsidRDefault="00225C65" w:rsidP="00225C65">
      <w:pPr>
        <w:spacing w:after="0" w:line="240" w:lineRule="auto"/>
        <w:ind w:firstLine="709"/>
        <w:jc w:val="both"/>
        <w:rPr>
          <w:rFonts w:ascii="Times New Roman" w:eastAsia="Times New Roman" w:hAnsi="Times New Roman" w:cs="Times New Roman"/>
          <w:b/>
          <w:sz w:val="28"/>
          <w:szCs w:val="28"/>
          <w:lang w:val="kk-KZ" w:eastAsia="ru-RU"/>
        </w:rPr>
      </w:pPr>
    </w:p>
    <w:p w:rsidR="00225C65" w:rsidRDefault="00225C65" w:rsidP="00225C65">
      <w:pPr>
        <w:spacing w:after="0" w:line="240" w:lineRule="auto"/>
        <w:ind w:firstLine="709"/>
        <w:jc w:val="both"/>
        <w:rPr>
          <w:rFonts w:ascii="Times New Roman" w:eastAsia="Times New Roman" w:hAnsi="Times New Roman" w:cs="Times New Roman"/>
          <w:b/>
          <w:sz w:val="28"/>
          <w:szCs w:val="28"/>
          <w:lang w:val="kk-KZ" w:eastAsia="ru-RU"/>
        </w:rPr>
      </w:pPr>
    </w:p>
    <w:p w:rsidR="00225C65" w:rsidRDefault="00225C65" w:rsidP="00225C65">
      <w:pPr>
        <w:spacing w:after="0" w:line="240" w:lineRule="auto"/>
        <w:ind w:firstLine="709"/>
        <w:jc w:val="both"/>
        <w:rPr>
          <w:rFonts w:ascii="Times New Roman" w:eastAsia="Times New Roman" w:hAnsi="Times New Roman" w:cs="Times New Roman"/>
          <w:b/>
          <w:sz w:val="28"/>
          <w:szCs w:val="28"/>
          <w:lang w:val="kk-KZ" w:eastAsia="ru-RU"/>
        </w:rPr>
      </w:pPr>
    </w:p>
    <w:p w:rsidR="00225C65" w:rsidRDefault="00225C65" w:rsidP="00225C65">
      <w:pPr>
        <w:spacing w:after="0" w:line="240" w:lineRule="auto"/>
        <w:ind w:firstLine="709"/>
        <w:jc w:val="both"/>
        <w:rPr>
          <w:rFonts w:ascii="Times New Roman" w:eastAsia="Times New Roman" w:hAnsi="Times New Roman" w:cs="Times New Roman"/>
          <w:b/>
          <w:sz w:val="28"/>
          <w:szCs w:val="28"/>
          <w:lang w:val="kk-KZ" w:eastAsia="ru-RU"/>
        </w:rPr>
      </w:pPr>
    </w:p>
    <w:p w:rsidR="00225C65" w:rsidRDefault="00225C65" w:rsidP="00225C65">
      <w:pPr>
        <w:spacing w:after="0" w:line="240" w:lineRule="auto"/>
        <w:ind w:firstLine="709"/>
        <w:jc w:val="both"/>
        <w:rPr>
          <w:rFonts w:ascii="Times New Roman" w:eastAsia="Times New Roman" w:hAnsi="Times New Roman" w:cs="Times New Roman"/>
          <w:b/>
          <w:sz w:val="28"/>
          <w:szCs w:val="28"/>
          <w:lang w:val="kk-KZ" w:eastAsia="ru-RU"/>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693297" w:rsidRDefault="00693297" w:rsidP="009E24B5">
      <w:pPr>
        <w:pStyle w:val="a4"/>
        <w:shd w:val="clear" w:color="auto" w:fill="FFFFFF"/>
        <w:tabs>
          <w:tab w:val="left" w:pos="567"/>
        </w:tabs>
        <w:spacing w:before="0" w:beforeAutospacing="0" w:after="258" w:afterAutospacing="0"/>
        <w:jc w:val="center"/>
        <w:rPr>
          <w:b/>
          <w:sz w:val="28"/>
          <w:szCs w:val="28"/>
        </w:rPr>
      </w:pPr>
    </w:p>
    <w:p w:rsidR="009E24B5" w:rsidRPr="00A704BA" w:rsidRDefault="009E24B5" w:rsidP="009E24B5">
      <w:pPr>
        <w:pStyle w:val="a4"/>
        <w:shd w:val="clear" w:color="auto" w:fill="FFFFFF"/>
        <w:tabs>
          <w:tab w:val="left" w:pos="567"/>
        </w:tabs>
        <w:spacing w:before="0" w:beforeAutospacing="0" w:after="258" w:afterAutospacing="0"/>
        <w:jc w:val="center"/>
        <w:rPr>
          <w:b/>
          <w:sz w:val="28"/>
          <w:szCs w:val="28"/>
        </w:rPr>
      </w:pPr>
      <w:bookmarkStart w:id="0" w:name="_GoBack"/>
      <w:bookmarkEnd w:id="0"/>
      <w:r w:rsidRPr="00A704BA">
        <w:rPr>
          <w:b/>
          <w:sz w:val="28"/>
          <w:szCs w:val="28"/>
        </w:rPr>
        <w:lastRenderedPageBreak/>
        <w:t>Заключение</w:t>
      </w:r>
    </w:p>
    <w:p w:rsidR="009E24B5" w:rsidRPr="00A704BA" w:rsidRDefault="009E24B5" w:rsidP="00F71EA7">
      <w:pPr>
        <w:tabs>
          <w:tab w:val="left" w:pos="567"/>
        </w:tabs>
        <w:spacing w:after="0" w:line="240" w:lineRule="auto"/>
        <w:ind w:firstLine="567"/>
        <w:jc w:val="both"/>
        <w:rPr>
          <w:rFonts w:ascii="Times New Roman" w:hAnsi="Times New Roman" w:cs="Times New Roman"/>
          <w:sz w:val="28"/>
          <w:szCs w:val="28"/>
        </w:rPr>
      </w:pPr>
      <w:r w:rsidRPr="00A704BA">
        <w:rPr>
          <w:rFonts w:ascii="Times New Roman" w:hAnsi="Times New Roman" w:cs="Times New Roman"/>
          <w:sz w:val="28"/>
          <w:szCs w:val="28"/>
        </w:rPr>
        <w:t xml:space="preserve">   </w:t>
      </w:r>
      <w:proofErr w:type="gramStart"/>
      <w:r w:rsidRPr="00A704BA">
        <w:rPr>
          <w:rFonts w:ascii="Times New Roman" w:hAnsi="Times New Roman" w:cs="Times New Roman"/>
          <w:sz w:val="28"/>
          <w:szCs w:val="28"/>
        </w:rPr>
        <w:t xml:space="preserve">Основной целью </w:t>
      </w:r>
      <w:r w:rsidR="00B35E3E">
        <w:rPr>
          <w:rFonts w:ascii="Times New Roman" w:hAnsi="Times New Roman" w:cs="Times New Roman"/>
          <w:sz w:val="28"/>
          <w:szCs w:val="28"/>
          <w:lang w:val="kk-KZ"/>
        </w:rPr>
        <w:t>преддипломной</w:t>
      </w:r>
      <w:r w:rsidRPr="00A704BA">
        <w:rPr>
          <w:rFonts w:ascii="Times New Roman" w:hAnsi="Times New Roman" w:cs="Times New Roman"/>
          <w:sz w:val="28"/>
          <w:szCs w:val="28"/>
        </w:rPr>
        <w:t xml:space="preserve"> практики являлось ознакомление с предприятием, изучение его деятельности, а также сбор материалов и их анализ по основным технико-экономическим и производственно-хозяйственных показателям.</w:t>
      </w:r>
      <w:proofErr w:type="gramEnd"/>
    </w:p>
    <w:p w:rsidR="009E24B5" w:rsidRPr="00A704BA" w:rsidRDefault="009E24B5" w:rsidP="00F71EA7">
      <w:pPr>
        <w:pStyle w:val="a4"/>
        <w:shd w:val="clear" w:color="auto" w:fill="FFFFFF"/>
        <w:tabs>
          <w:tab w:val="left" w:pos="567"/>
        </w:tabs>
        <w:spacing w:before="0" w:beforeAutospacing="0" w:after="0" w:afterAutospacing="0"/>
        <w:ind w:firstLine="567"/>
        <w:jc w:val="both"/>
        <w:rPr>
          <w:sz w:val="28"/>
          <w:szCs w:val="28"/>
        </w:rPr>
      </w:pPr>
      <w:r w:rsidRPr="00A704BA">
        <w:rPr>
          <w:sz w:val="28"/>
          <w:szCs w:val="28"/>
        </w:rPr>
        <w:t>Проведенный анализ деятельности АО  «</w:t>
      </w:r>
      <w:proofErr w:type="spellStart"/>
      <w:r w:rsidRPr="00A704BA">
        <w:rPr>
          <w:sz w:val="28"/>
          <w:szCs w:val="28"/>
        </w:rPr>
        <w:t>БанкЦентрКредит</w:t>
      </w:r>
      <w:proofErr w:type="spellEnd"/>
      <w:r w:rsidRPr="00A704BA">
        <w:rPr>
          <w:sz w:val="28"/>
          <w:szCs w:val="28"/>
        </w:rPr>
        <w:t xml:space="preserve">» показал, что в настоящее время банк является рентабельным кредитным учреждением, имеет рост прибыли и высокую отдачу от активных операций и, в том числе, от кредитования. Управление и банковский менеджмент </w:t>
      </w:r>
      <w:proofErr w:type="gramStart"/>
      <w:r w:rsidRPr="00A704BA">
        <w:rPr>
          <w:sz w:val="28"/>
          <w:szCs w:val="28"/>
        </w:rPr>
        <w:t>организованы</w:t>
      </w:r>
      <w:proofErr w:type="gramEnd"/>
      <w:r w:rsidRPr="00A704BA">
        <w:rPr>
          <w:sz w:val="28"/>
          <w:szCs w:val="28"/>
        </w:rPr>
        <w:t xml:space="preserve"> на достаточно высоком профессиональном уровне.</w:t>
      </w:r>
    </w:p>
    <w:p w:rsidR="009E24B5" w:rsidRPr="00A704BA" w:rsidRDefault="009E24B5" w:rsidP="00F71EA7">
      <w:pPr>
        <w:pStyle w:val="a4"/>
        <w:shd w:val="clear" w:color="auto" w:fill="FFFFFF"/>
        <w:tabs>
          <w:tab w:val="left" w:pos="567"/>
        </w:tabs>
        <w:spacing w:before="0" w:beforeAutospacing="0" w:after="0" w:afterAutospacing="0"/>
        <w:ind w:firstLine="567"/>
        <w:jc w:val="both"/>
        <w:rPr>
          <w:sz w:val="28"/>
          <w:szCs w:val="28"/>
        </w:rPr>
      </w:pPr>
      <w:r w:rsidRPr="00A704BA">
        <w:rPr>
          <w:sz w:val="28"/>
          <w:szCs w:val="28"/>
        </w:rPr>
        <w:t>АО «</w:t>
      </w:r>
      <w:proofErr w:type="spellStart"/>
      <w:r w:rsidRPr="00A704BA">
        <w:rPr>
          <w:sz w:val="28"/>
          <w:szCs w:val="28"/>
        </w:rPr>
        <w:t>БанкЦентрКредит</w:t>
      </w:r>
      <w:proofErr w:type="spellEnd"/>
      <w:r w:rsidRPr="00A704BA">
        <w:rPr>
          <w:sz w:val="28"/>
          <w:szCs w:val="28"/>
        </w:rPr>
        <w:t>» проводит активную и достаточно взвешенную кредитную политику, осуществляя кредитование реального сектора экономики, и в первую очередь, предприятий промышленности, имеющих постоянный и стабильный доход. В соответствии с принципом диверсификации ссудного портфеля, банк выдает кредиты предприятиям из различных отраслей экономики и большему числу заемщиков, что позволяет предотвратить возможные крупные потери банка по кредитам.</w:t>
      </w:r>
    </w:p>
    <w:p w:rsidR="009E24B5" w:rsidRPr="00A704BA" w:rsidRDefault="009E24B5" w:rsidP="00F71EA7">
      <w:pPr>
        <w:pStyle w:val="a4"/>
        <w:shd w:val="clear" w:color="auto" w:fill="FFFFFF"/>
        <w:tabs>
          <w:tab w:val="left" w:pos="567"/>
        </w:tabs>
        <w:spacing w:before="0" w:beforeAutospacing="0" w:after="0" w:afterAutospacing="0"/>
        <w:ind w:firstLine="567"/>
        <w:jc w:val="both"/>
        <w:rPr>
          <w:sz w:val="28"/>
          <w:szCs w:val="28"/>
        </w:rPr>
      </w:pPr>
      <w:proofErr w:type="gramStart"/>
      <w:r w:rsidRPr="00A704BA">
        <w:rPr>
          <w:sz w:val="28"/>
          <w:szCs w:val="28"/>
        </w:rPr>
        <w:t xml:space="preserve">За анализируемый период повысился коэффициент использования кредитных ресурсов, прибыльности кредитного портфеля и степень мобилизации привлеченных средств в кредитные операции, несмотря на то, что удельный вес кредитных вложений в общем итоге баланса снизился (поскольку значительно возросла доля вложений в ценные бумаги. </w:t>
      </w:r>
      <w:proofErr w:type="gramEnd"/>
    </w:p>
    <w:p w:rsidR="009E24B5" w:rsidRPr="00A704BA" w:rsidRDefault="009E24B5" w:rsidP="00F71EA7">
      <w:pPr>
        <w:pStyle w:val="a4"/>
        <w:shd w:val="clear" w:color="auto" w:fill="FFFFFF"/>
        <w:tabs>
          <w:tab w:val="left" w:pos="567"/>
        </w:tabs>
        <w:spacing w:before="0" w:beforeAutospacing="0" w:after="0" w:afterAutospacing="0"/>
        <w:ind w:firstLine="567"/>
        <w:jc w:val="both"/>
        <w:rPr>
          <w:sz w:val="28"/>
          <w:szCs w:val="28"/>
        </w:rPr>
      </w:pPr>
      <w:r w:rsidRPr="00A704BA">
        <w:rPr>
          <w:sz w:val="28"/>
          <w:szCs w:val="28"/>
        </w:rPr>
        <w:t>Предложения по совершенствованию деятельности банка:</w:t>
      </w:r>
    </w:p>
    <w:p w:rsidR="009E24B5" w:rsidRPr="00A704BA" w:rsidRDefault="009E24B5" w:rsidP="004D128D">
      <w:pPr>
        <w:pStyle w:val="a4"/>
        <w:numPr>
          <w:ilvl w:val="0"/>
          <w:numId w:val="28"/>
        </w:numPr>
        <w:shd w:val="clear" w:color="auto" w:fill="FFFFFF"/>
        <w:tabs>
          <w:tab w:val="left" w:pos="567"/>
          <w:tab w:val="left" w:pos="993"/>
        </w:tabs>
        <w:spacing w:before="0" w:beforeAutospacing="0" w:after="0" w:afterAutospacing="0"/>
        <w:ind w:firstLine="567"/>
        <w:jc w:val="both"/>
        <w:rPr>
          <w:sz w:val="28"/>
          <w:szCs w:val="28"/>
        </w:rPr>
      </w:pPr>
      <w:r w:rsidRPr="00A704BA">
        <w:rPr>
          <w:sz w:val="28"/>
          <w:szCs w:val="28"/>
        </w:rPr>
        <w:t>обеспечить соблюдение требований к максимальному размеру кредита на одного кредитора (вкладчика);</w:t>
      </w:r>
    </w:p>
    <w:p w:rsidR="009E24B5" w:rsidRPr="00A704BA" w:rsidRDefault="009E24B5" w:rsidP="004D128D">
      <w:pPr>
        <w:pStyle w:val="a4"/>
        <w:numPr>
          <w:ilvl w:val="0"/>
          <w:numId w:val="28"/>
        </w:numPr>
        <w:shd w:val="clear" w:color="auto" w:fill="FFFFFF"/>
        <w:tabs>
          <w:tab w:val="left" w:pos="567"/>
          <w:tab w:val="left" w:pos="993"/>
        </w:tabs>
        <w:spacing w:before="0" w:beforeAutospacing="0" w:after="0" w:afterAutospacing="0"/>
        <w:ind w:firstLine="567"/>
        <w:jc w:val="both"/>
        <w:rPr>
          <w:sz w:val="28"/>
          <w:szCs w:val="28"/>
        </w:rPr>
      </w:pPr>
      <w:r w:rsidRPr="00A704BA">
        <w:rPr>
          <w:sz w:val="28"/>
          <w:szCs w:val="28"/>
        </w:rPr>
        <w:t>с целью повышения доходности кредитных активов увеличить долю долгосрочных кредитов, предусмотрев меры по минимизации кредитных рисков;</w:t>
      </w:r>
    </w:p>
    <w:p w:rsidR="009E24B5" w:rsidRPr="00A704BA" w:rsidRDefault="009E24B5" w:rsidP="004D128D">
      <w:pPr>
        <w:pStyle w:val="a4"/>
        <w:numPr>
          <w:ilvl w:val="0"/>
          <w:numId w:val="28"/>
        </w:numPr>
        <w:shd w:val="clear" w:color="auto" w:fill="FFFFFF"/>
        <w:tabs>
          <w:tab w:val="left" w:pos="567"/>
          <w:tab w:val="left" w:pos="993"/>
        </w:tabs>
        <w:spacing w:before="0" w:beforeAutospacing="0" w:after="0" w:afterAutospacing="0"/>
        <w:ind w:firstLine="567"/>
        <w:jc w:val="both"/>
        <w:rPr>
          <w:sz w:val="28"/>
          <w:szCs w:val="28"/>
        </w:rPr>
      </w:pPr>
      <w:r w:rsidRPr="00A704BA">
        <w:rPr>
          <w:sz w:val="28"/>
          <w:szCs w:val="28"/>
        </w:rPr>
        <w:t>ориентировать деятельность банка на увеличение ресурсного потенциала, дальнейшее повышение эффективности активных операций при соблюдении жесткой экономии внутренних затрат;</w:t>
      </w:r>
    </w:p>
    <w:p w:rsidR="009E24B5" w:rsidRPr="00A704BA" w:rsidRDefault="009E24B5" w:rsidP="004D128D">
      <w:pPr>
        <w:pStyle w:val="a4"/>
        <w:numPr>
          <w:ilvl w:val="0"/>
          <w:numId w:val="28"/>
        </w:numPr>
        <w:shd w:val="clear" w:color="auto" w:fill="FFFFFF"/>
        <w:tabs>
          <w:tab w:val="left" w:pos="567"/>
          <w:tab w:val="left" w:pos="993"/>
        </w:tabs>
        <w:spacing w:before="0" w:beforeAutospacing="0" w:after="0" w:afterAutospacing="0"/>
        <w:ind w:firstLine="567"/>
        <w:jc w:val="both"/>
        <w:rPr>
          <w:sz w:val="28"/>
          <w:szCs w:val="28"/>
        </w:rPr>
      </w:pPr>
      <w:r w:rsidRPr="00A704BA">
        <w:rPr>
          <w:sz w:val="28"/>
          <w:szCs w:val="28"/>
        </w:rPr>
        <w:t>делать упор на развитие наступательной рыночной стратегии и разработку новых форм услуг, в том числе консультационных и информационных; стремиться к непосредственным контактам с клиентами путем личного общения, изучения и максимального удовлетворения их запросов, предпочтений, пожеланий</w:t>
      </w:r>
      <w:r w:rsidR="009F4332" w:rsidRPr="009F4332">
        <w:rPr>
          <w:sz w:val="28"/>
          <w:szCs w:val="28"/>
        </w:rPr>
        <w:t xml:space="preserve"> [7]</w:t>
      </w:r>
      <w:r w:rsidRPr="00A704BA">
        <w:rPr>
          <w:sz w:val="28"/>
          <w:szCs w:val="28"/>
        </w:rPr>
        <w:t>.</w:t>
      </w:r>
    </w:p>
    <w:p w:rsidR="009E24B5" w:rsidRPr="00A704BA" w:rsidRDefault="009E24B5" w:rsidP="00F71EA7">
      <w:pPr>
        <w:pStyle w:val="a4"/>
        <w:shd w:val="clear" w:color="auto" w:fill="FFFFFF"/>
        <w:tabs>
          <w:tab w:val="left" w:pos="567"/>
        </w:tabs>
        <w:spacing w:before="0" w:beforeAutospacing="0" w:after="0" w:afterAutospacing="0"/>
        <w:ind w:firstLine="567"/>
        <w:jc w:val="both"/>
        <w:rPr>
          <w:sz w:val="28"/>
          <w:szCs w:val="28"/>
        </w:rPr>
      </w:pPr>
      <w:r w:rsidRPr="00A704BA">
        <w:rPr>
          <w:sz w:val="28"/>
          <w:szCs w:val="28"/>
        </w:rPr>
        <w:t>Успех современного коммерческого банка - не сиюминутный, а планомерный, прогнозируемый и подготовленный - лежит на пути диверсификации проводимых операций и, как следствие, источников получаемых доходов, выделении одного или нескольких основных видов бизнеса, которые будут приносить основную прибыль, и ряда дополнительных источников, приносящих меньшую прибыль, но позволяющих сбалансировать процесс получения финансового результата.</w:t>
      </w:r>
    </w:p>
    <w:p w:rsidR="009E24B5" w:rsidRPr="00A704BA" w:rsidRDefault="009E24B5" w:rsidP="009E24B5">
      <w:pPr>
        <w:pStyle w:val="a4"/>
        <w:shd w:val="clear" w:color="auto" w:fill="FFFFFF"/>
        <w:tabs>
          <w:tab w:val="left" w:pos="567"/>
          <w:tab w:val="left" w:pos="709"/>
        </w:tabs>
        <w:spacing w:before="0" w:beforeAutospacing="0" w:after="0" w:afterAutospacing="0"/>
        <w:ind w:firstLine="709"/>
        <w:jc w:val="center"/>
        <w:rPr>
          <w:b/>
          <w:sz w:val="28"/>
          <w:szCs w:val="28"/>
        </w:rPr>
      </w:pPr>
      <w:r w:rsidRPr="00A704BA">
        <w:rPr>
          <w:b/>
          <w:sz w:val="28"/>
          <w:szCs w:val="28"/>
        </w:rPr>
        <w:lastRenderedPageBreak/>
        <w:t>Список использованной литературы:</w:t>
      </w:r>
    </w:p>
    <w:p w:rsidR="009E24B5" w:rsidRPr="00A704BA" w:rsidRDefault="009E24B5"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9E24B5" w:rsidRPr="009F4332" w:rsidRDefault="009E24B5"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r w:rsidRPr="009F4332">
        <w:rPr>
          <w:rFonts w:ascii="Times New Roman" w:eastAsia="Times New Roman" w:hAnsi="Times New Roman" w:cs="Times New Roman"/>
          <w:sz w:val="28"/>
          <w:szCs w:val="28"/>
          <w:lang w:eastAsia="ru-RU"/>
        </w:rPr>
        <w:t xml:space="preserve">Официальный сайт </w:t>
      </w:r>
      <w:r w:rsidR="009F4332">
        <w:rPr>
          <w:rFonts w:ascii="Times New Roman" w:eastAsia="Times New Roman" w:hAnsi="Times New Roman" w:cs="Times New Roman"/>
          <w:sz w:val="28"/>
          <w:szCs w:val="28"/>
          <w:lang w:eastAsia="ru-RU"/>
        </w:rPr>
        <w:t>АО «</w:t>
      </w:r>
      <w:proofErr w:type="spellStart"/>
      <w:r w:rsidR="009F4332">
        <w:rPr>
          <w:rFonts w:ascii="Times New Roman" w:eastAsia="Times New Roman" w:hAnsi="Times New Roman" w:cs="Times New Roman"/>
          <w:sz w:val="28"/>
          <w:szCs w:val="28"/>
          <w:lang w:eastAsia="ru-RU"/>
        </w:rPr>
        <w:t>БанкЦентрКредит</w:t>
      </w:r>
      <w:proofErr w:type="spellEnd"/>
      <w:r w:rsidR="009F4332">
        <w:rPr>
          <w:rFonts w:ascii="Times New Roman" w:eastAsia="Times New Roman" w:hAnsi="Times New Roman" w:cs="Times New Roman"/>
          <w:sz w:val="28"/>
          <w:szCs w:val="28"/>
          <w:lang w:eastAsia="ru-RU"/>
        </w:rPr>
        <w:t xml:space="preserve">» </w:t>
      </w:r>
      <w:r w:rsidR="009F4332">
        <w:rPr>
          <w:rFonts w:ascii="Times New Roman" w:eastAsia="Times New Roman" w:hAnsi="Times New Roman" w:cs="Times New Roman"/>
          <w:sz w:val="28"/>
          <w:szCs w:val="28"/>
          <w:lang w:val="en-US" w:eastAsia="ru-RU"/>
        </w:rPr>
        <w:t>http</w:t>
      </w:r>
      <w:r w:rsidR="009F4332" w:rsidRPr="009F4332">
        <w:rPr>
          <w:rFonts w:ascii="Times New Roman" w:eastAsia="Times New Roman" w:hAnsi="Times New Roman" w:cs="Times New Roman"/>
          <w:sz w:val="28"/>
          <w:szCs w:val="28"/>
          <w:lang w:eastAsia="ru-RU"/>
        </w:rPr>
        <w:t>//</w:t>
      </w:r>
      <w:proofErr w:type="spellStart"/>
      <w:r w:rsidR="009F4332" w:rsidRPr="009F4332">
        <w:rPr>
          <w:rFonts w:ascii="Times New Roman" w:eastAsia="Times New Roman" w:hAnsi="Times New Roman" w:cs="Times New Roman"/>
          <w:sz w:val="28"/>
          <w:szCs w:val="28"/>
          <w:lang w:eastAsia="ru-RU"/>
        </w:rPr>
        <w:t>www</w:t>
      </w:r>
      <w:proofErr w:type="spellEnd"/>
      <w:r w:rsidR="009F4332" w:rsidRPr="009F4332">
        <w:rPr>
          <w:rFonts w:ascii="Times New Roman" w:eastAsia="Times New Roman" w:hAnsi="Times New Roman" w:cs="Times New Roman"/>
          <w:sz w:val="28"/>
          <w:szCs w:val="28"/>
          <w:lang w:eastAsia="ru-RU"/>
        </w:rPr>
        <w:t>.</w:t>
      </w:r>
      <w:r w:rsidR="009F4332" w:rsidRPr="009F4332">
        <w:rPr>
          <w:rFonts w:ascii="Times New Roman" w:eastAsia="Times New Roman" w:hAnsi="Times New Roman" w:cs="Times New Roman"/>
          <w:sz w:val="28"/>
          <w:szCs w:val="28"/>
          <w:lang w:val="en-US" w:eastAsia="ru-RU"/>
        </w:rPr>
        <w:t>bcc</w:t>
      </w:r>
      <w:r w:rsidR="009F4332" w:rsidRPr="009F4332">
        <w:rPr>
          <w:rFonts w:ascii="Times New Roman" w:eastAsia="Times New Roman" w:hAnsi="Times New Roman" w:cs="Times New Roman"/>
          <w:sz w:val="28"/>
          <w:szCs w:val="28"/>
          <w:lang w:eastAsia="ru-RU"/>
        </w:rPr>
        <w:t>.</w:t>
      </w:r>
      <w:proofErr w:type="spellStart"/>
      <w:r w:rsidR="009F4332" w:rsidRPr="009F4332">
        <w:rPr>
          <w:rFonts w:ascii="Times New Roman" w:eastAsia="Times New Roman" w:hAnsi="Times New Roman" w:cs="Times New Roman"/>
          <w:sz w:val="28"/>
          <w:szCs w:val="28"/>
          <w:lang w:eastAsia="ru-RU"/>
        </w:rPr>
        <w:t>kz</w:t>
      </w:r>
      <w:proofErr w:type="spellEnd"/>
    </w:p>
    <w:p w:rsidR="009E24B5" w:rsidRPr="009F4332" w:rsidRDefault="009E24B5"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r w:rsidRPr="009F4332">
        <w:rPr>
          <w:rFonts w:ascii="Times New Roman" w:hAnsi="Times New Roman"/>
          <w:sz w:val="28"/>
          <w:szCs w:val="28"/>
        </w:rPr>
        <w:t>Консолидированная отчетность АО "</w:t>
      </w:r>
      <w:proofErr w:type="spellStart"/>
      <w:r w:rsidR="009F4332">
        <w:rPr>
          <w:rFonts w:ascii="Times New Roman" w:eastAsia="Times New Roman" w:hAnsi="Times New Roman" w:cs="Times New Roman"/>
          <w:sz w:val="28"/>
          <w:szCs w:val="28"/>
          <w:lang w:eastAsia="ru-RU"/>
        </w:rPr>
        <w:t>БанкЦентрКредит</w:t>
      </w:r>
      <w:proofErr w:type="spellEnd"/>
      <w:r w:rsidRPr="009F4332">
        <w:rPr>
          <w:rFonts w:ascii="Times New Roman" w:hAnsi="Times New Roman"/>
          <w:sz w:val="28"/>
          <w:szCs w:val="28"/>
        </w:rPr>
        <w:t>" за 20</w:t>
      </w:r>
      <w:r w:rsidR="009F4332">
        <w:rPr>
          <w:rFonts w:ascii="Times New Roman" w:hAnsi="Times New Roman"/>
          <w:sz w:val="28"/>
          <w:szCs w:val="28"/>
        </w:rPr>
        <w:t>1</w:t>
      </w:r>
      <w:r w:rsidR="009F4332" w:rsidRPr="009F4332">
        <w:rPr>
          <w:rFonts w:ascii="Times New Roman" w:hAnsi="Times New Roman"/>
          <w:sz w:val="28"/>
          <w:szCs w:val="28"/>
        </w:rPr>
        <w:t>5-</w:t>
      </w:r>
      <w:r w:rsidRPr="009F4332">
        <w:rPr>
          <w:rFonts w:ascii="Times New Roman" w:hAnsi="Times New Roman"/>
          <w:sz w:val="28"/>
          <w:szCs w:val="28"/>
        </w:rPr>
        <w:t>201</w:t>
      </w:r>
      <w:r w:rsidR="00B35E3E">
        <w:rPr>
          <w:rFonts w:ascii="Times New Roman" w:hAnsi="Times New Roman"/>
          <w:sz w:val="28"/>
          <w:szCs w:val="28"/>
          <w:lang w:val="kk-KZ"/>
        </w:rPr>
        <w:t>9</w:t>
      </w:r>
      <w:r w:rsidRPr="009F4332">
        <w:rPr>
          <w:rFonts w:ascii="Times New Roman" w:hAnsi="Times New Roman"/>
          <w:sz w:val="28"/>
          <w:szCs w:val="28"/>
        </w:rPr>
        <w:t xml:space="preserve"> годы</w:t>
      </w:r>
    </w:p>
    <w:p w:rsidR="009F4332" w:rsidRPr="009F4332" w:rsidRDefault="009E24B5"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r w:rsidRPr="009F4332">
        <w:rPr>
          <w:rFonts w:ascii="Times New Roman" w:eastAsia="Times New Roman" w:hAnsi="Times New Roman" w:cs="Times New Roman"/>
          <w:sz w:val="28"/>
          <w:szCs w:val="28"/>
          <w:lang w:eastAsia="ru-RU"/>
        </w:rPr>
        <w:t xml:space="preserve"> </w:t>
      </w:r>
      <w:r w:rsidR="009F4332" w:rsidRPr="009F4332">
        <w:rPr>
          <w:rFonts w:ascii="Times New Roman" w:eastAsia="Times New Roman" w:hAnsi="Times New Roman" w:cs="Times New Roman"/>
          <w:sz w:val="28"/>
          <w:szCs w:val="28"/>
          <w:lang w:eastAsia="ru-RU"/>
        </w:rPr>
        <w:t xml:space="preserve">Официальный сайт </w:t>
      </w:r>
      <w:r w:rsidR="009F4332">
        <w:rPr>
          <w:rFonts w:ascii="Times New Roman" w:eastAsia="Times New Roman" w:hAnsi="Times New Roman" w:cs="Times New Roman"/>
          <w:sz w:val="28"/>
          <w:szCs w:val="28"/>
          <w:lang w:eastAsia="ru-RU"/>
        </w:rPr>
        <w:t>АО «</w:t>
      </w:r>
      <w:proofErr w:type="spellStart"/>
      <w:r w:rsidR="009F4332">
        <w:rPr>
          <w:rFonts w:ascii="Times New Roman" w:eastAsia="Times New Roman" w:hAnsi="Times New Roman" w:cs="Times New Roman"/>
          <w:sz w:val="28"/>
          <w:szCs w:val="28"/>
          <w:lang w:eastAsia="ru-RU"/>
        </w:rPr>
        <w:t>БанкЦентрКредит</w:t>
      </w:r>
      <w:proofErr w:type="spellEnd"/>
      <w:r w:rsidR="009F4332">
        <w:rPr>
          <w:rFonts w:ascii="Times New Roman" w:eastAsia="Times New Roman" w:hAnsi="Times New Roman" w:cs="Times New Roman"/>
          <w:sz w:val="28"/>
          <w:szCs w:val="28"/>
          <w:lang w:eastAsia="ru-RU"/>
        </w:rPr>
        <w:t xml:space="preserve">» </w:t>
      </w:r>
      <w:r w:rsidR="009F4332">
        <w:rPr>
          <w:rFonts w:ascii="Times New Roman" w:eastAsia="Times New Roman" w:hAnsi="Times New Roman" w:cs="Times New Roman"/>
          <w:sz w:val="28"/>
          <w:szCs w:val="28"/>
          <w:lang w:val="en-US" w:eastAsia="ru-RU"/>
        </w:rPr>
        <w:t>http</w:t>
      </w:r>
      <w:r w:rsidR="009F4332" w:rsidRPr="009F4332">
        <w:rPr>
          <w:rFonts w:ascii="Times New Roman" w:eastAsia="Times New Roman" w:hAnsi="Times New Roman" w:cs="Times New Roman"/>
          <w:sz w:val="28"/>
          <w:szCs w:val="28"/>
          <w:lang w:eastAsia="ru-RU"/>
        </w:rPr>
        <w:t>//</w:t>
      </w:r>
      <w:proofErr w:type="spellStart"/>
      <w:r w:rsidR="009F4332" w:rsidRPr="009F4332">
        <w:rPr>
          <w:rFonts w:ascii="Times New Roman" w:eastAsia="Times New Roman" w:hAnsi="Times New Roman" w:cs="Times New Roman"/>
          <w:sz w:val="28"/>
          <w:szCs w:val="28"/>
          <w:lang w:eastAsia="ru-RU"/>
        </w:rPr>
        <w:t>www</w:t>
      </w:r>
      <w:proofErr w:type="spellEnd"/>
      <w:r w:rsidR="009F4332" w:rsidRPr="009F4332">
        <w:rPr>
          <w:rFonts w:ascii="Times New Roman" w:eastAsia="Times New Roman" w:hAnsi="Times New Roman" w:cs="Times New Roman"/>
          <w:sz w:val="28"/>
          <w:szCs w:val="28"/>
          <w:lang w:eastAsia="ru-RU"/>
        </w:rPr>
        <w:t>.</w:t>
      </w:r>
      <w:r w:rsidR="009F4332" w:rsidRPr="009F4332">
        <w:rPr>
          <w:rFonts w:ascii="Times New Roman" w:eastAsia="Times New Roman" w:hAnsi="Times New Roman" w:cs="Times New Roman"/>
          <w:sz w:val="28"/>
          <w:szCs w:val="28"/>
          <w:lang w:val="en-US" w:eastAsia="ru-RU"/>
        </w:rPr>
        <w:t>bcc</w:t>
      </w:r>
      <w:r w:rsidR="009F4332" w:rsidRPr="009F4332">
        <w:rPr>
          <w:rFonts w:ascii="Times New Roman" w:eastAsia="Times New Roman" w:hAnsi="Times New Roman" w:cs="Times New Roman"/>
          <w:sz w:val="28"/>
          <w:szCs w:val="28"/>
          <w:lang w:eastAsia="ru-RU"/>
        </w:rPr>
        <w:t>.</w:t>
      </w:r>
      <w:proofErr w:type="spellStart"/>
      <w:r w:rsidR="009F4332" w:rsidRPr="009F4332">
        <w:rPr>
          <w:rFonts w:ascii="Times New Roman" w:eastAsia="Times New Roman" w:hAnsi="Times New Roman" w:cs="Times New Roman"/>
          <w:sz w:val="28"/>
          <w:szCs w:val="28"/>
          <w:lang w:eastAsia="ru-RU"/>
        </w:rPr>
        <w:t>kz</w:t>
      </w:r>
      <w:proofErr w:type="spellEnd"/>
    </w:p>
    <w:p w:rsidR="009F4332" w:rsidRPr="009F4332" w:rsidRDefault="009F4332"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r w:rsidRPr="009F4332">
        <w:rPr>
          <w:rFonts w:ascii="Times New Roman" w:eastAsia="Times New Roman" w:hAnsi="Times New Roman" w:cs="Times New Roman"/>
          <w:sz w:val="28"/>
          <w:szCs w:val="28"/>
          <w:lang w:eastAsia="ru-RU"/>
        </w:rPr>
        <w:t xml:space="preserve">Официальный сайт </w:t>
      </w:r>
      <w:r>
        <w:rPr>
          <w:rFonts w:ascii="Times New Roman" w:eastAsia="Times New Roman" w:hAnsi="Times New Roman" w:cs="Times New Roman"/>
          <w:sz w:val="28"/>
          <w:szCs w:val="28"/>
          <w:lang w:eastAsia="ru-RU"/>
        </w:rPr>
        <w:t>АО «</w:t>
      </w:r>
      <w:proofErr w:type="spellStart"/>
      <w:r>
        <w:rPr>
          <w:rFonts w:ascii="Times New Roman" w:eastAsia="Times New Roman" w:hAnsi="Times New Roman" w:cs="Times New Roman"/>
          <w:sz w:val="28"/>
          <w:szCs w:val="28"/>
          <w:lang w:eastAsia="ru-RU"/>
        </w:rPr>
        <w:t>БанкЦентрКредит</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http</w:t>
      </w:r>
      <w:r w:rsidRPr="009F4332">
        <w:rPr>
          <w:rFonts w:ascii="Times New Roman" w:eastAsia="Times New Roman" w:hAnsi="Times New Roman" w:cs="Times New Roman"/>
          <w:sz w:val="28"/>
          <w:szCs w:val="28"/>
          <w:lang w:eastAsia="ru-RU"/>
        </w:rPr>
        <w:t>//</w:t>
      </w:r>
      <w:proofErr w:type="spellStart"/>
      <w:r w:rsidRPr="009F4332">
        <w:rPr>
          <w:rFonts w:ascii="Times New Roman" w:eastAsia="Times New Roman" w:hAnsi="Times New Roman" w:cs="Times New Roman"/>
          <w:sz w:val="28"/>
          <w:szCs w:val="28"/>
          <w:lang w:eastAsia="ru-RU"/>
        </w:rPr>
        <w:t>www</w:t>
      </w:r>
      <w:proofErr w:type="spellEnd"/>
      <w:r w:rsidRPr="009F4332">
        <w:rPr>
          <w:rFonts w:ascii="Times New Roman" w:eastAsia="Times New Roman" w:hAnsi="Times New Roman" w:cs="Times New Roman"/>
          <w:sz w:val="28"/>
          <w:szCs w:val="28"/>
          <w:lang w:eastAsia="ru-RU"/>
        </w:rPr>
        <w:t>.</w:t>
      </w:r>
      <w:r w:rsidRPr="009F4332">
        <w:rPr>
          <w:rFonts w:ascii="Times New Roman" w:eastAsia="Times New Roman" w:hAnsi="Times New Roman" w:cs="Times New Roman"/>
          <w:sz w:val="28"/>
          <w:szCs w:val="28"/>
          <w:lang w:val="en-US" w:eastAsia="ru-RU"/>
        </w:rPr>
        <w:t>bcc</w:t>
      </w:r>
      <w:r w:rsidRPr="009F4332">
        <w:rPr>
          <w:rFonts w:ascii="Times New Roman" w:eastAsia="Times New Roman" w:hAnsi="Times New Roman" w:cs="Times New Roman"/>
          <w:sz w:val="28"/>
          <w:szCs w:val="28"/>
          <w:lang w:eastAsia="ru-RU"/>
        </w:rPr>
        <w:t>.</w:t>
      </w:r>
      <w:proofErr w:type="spellStart"/>
      <w:r w:rsidRPr="009F4332">
        <w:rPr>
          <w:rFonts w:ascii="Times New Roman" w:eastAsia="Times New Roman" w:hAnsi="Times New Roman" w:cs="Times New Roman"/>
          <w:sz w:val="28"/>
          <w:szCs w:val="28"/>
          <w:lang w:eastAsia="ru-RU"/>
        </w:rPr>
        <w:t>kz</w:t>
      </w:r>
      <w:proofErr w:type="spellEnd"/>
    </w:p>
    <w:p w:rsidR="00C75F9D" w:rsidRPr="00C75F9D" w:rsidRDefault="009F4332"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r w:rsidRPr="009F4332">
        <w:rPr>
          <w:rFonts w:ascii="Times New Roman" w:hAnsi="Times New Roman"/>
          <w:sz w:val="28"/>
          <w:szCs w:val="28"/>
        </w:rPr>
        <w:t>Консолидированная отчетность АО "</w:t>
      </w:r>
      <w:proofErr w:type="spellStart"/>
      <w:r>
        <w:rPr>
          <w:rFonts w:ascii="Times New Roman" w:eastAsia="Times New Roman" w:hAnsi="Times New Roman" w:cs="Times New Roman"/>
          <w:sz w:val="28"/>
          <w:szCs w:val="28"/>
          <w:lang w:eastAsia="ru-RU"/>
        </w:rPr>
        <w:t>БанкЦентрКредит</w:t>
      </w:r>
      <w:proofErr w:type="spellEnd"/>
      <w:r w:rsidRPr="009F4332">
        <w:rPr>
          <w:rFonts w:ascii="Times New Roman" w:hAnsi="Times New Roman"/>
          <w:sz w:val="28"/>
          <w:szCs w:val="28"/>
        </w:rPr>
        <w:t>" за 20</w:t>
      </w:r>
      <w:r>
        <w:rPr>
          <w:rFonts w:ascii="Times New Roman" w:hAnsi="Times New Roman"/>
          <w:sz w:val="28"/>
          <w:szCs w:val="28"/>
        </w:rPr>
        <w:t>1</w:t>
      </w:r>
      <w:r w:rsidRPr="009F4332">
        <w:rPr>
          <w:rFonts w:ascii="Times New Roman" w:hAnsi="Times New Roman"/>
          <w:sz w:val="28"/>
          <w:szCs w:val="28"/>
        </w:rPr>
        <w:t>5-201</w:t>
      </w:r>
      <w:r w:rsidR="00B35E3E">
        <w:rPr>
          <w:rFonts w:ascii="Times New Roman" w:hAnsi="Times New Roman"/>
          <w:sz w:val="28"/>
          <w:szCs w:val="28"/>
          <w:lang w:val="kk-KZ"/>
        </w:rPr>
        <w:t>9</w:t>
      </w:r>
      <w:r w:rsidRPr="009F4332">
        <w:rPr>
          <w:rFonts w:ascii="Times New Roman" w:hAnsi="Times New Roman"/>
          <w:sz w:val="28"/>
          <w:szCs w:val="28"/>
        </w:rPr>
        <w:t xml:space="preserve"> годы</w:t>
      </w:r>
    </w:p>
    <w:p w:rsidR="00C75F9D" w:rsidRPr="00C75F9D" w:rsidRDefault="00C75F9D"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r w:rsidRPr="00C75F9D">
        <w:rPr>
          <w:rFonts w:ascii="Times New Roman" w:eastAsia="Times New Roman" w:hAnsi="Times New Roman" w:cs="Times New Roman"/>
          <w:color w:val="000000"/>
          <w:sz w:val="28"/>
          <w:szCs w:val="28"/>
          <w:lang w:eastAsia="ru-RU"/>
        </w:rPr>
        <w:t>Лаврушин О.И. “Деньги, кредит, банки”. Издание второе, Москва 2010г.</w:t>
      </w:r>
    </w:p>
    <w:p w:rsidR="00B35E3E" w:rsidRPr="00236A60" w:rsidRDefault="00B35E3E" w:rsidP="004D128D">
      <w:pPr>
        <w:pStyle w:val="Default"/>
        <w:numPr>
          <w:ilvl w:val="0"/>
          <w:numId w:val="34"/>
        </w:numPr>
        <w:tabs>
          <w:tab w:val="clear" w:pos="360"/>
          <w:tab w:val="num" w:pos="0"/>
          <w:tab w:val="left" w:pos="142"/>
        </w:tabs>
        <w:spacing w:after="12"/>
        <w:ind w:left="0" w:firstLine="142"/>
        <w:jc w:val="both"/>
        <w:rPr>
          <w:sz w:val="28"/>
          <w:szCs w:val="28"/>
        </w:rPr>
      </w:pPr>
      <w:r w:rsidRPr="00236A60">
        <w:rPr>
          <w:iCs/>
          <w:sz w:val="28"/>
          <w:szCs w:val="28"/>
        </w:rPr>
        <w:t xml:space="preserve">Новиков А. </w:t>
      </w:r>
      <w:r w:rsidRPr="00236A60">
        <w:rPr>
          <w:sz w:val="28"/>
          <w:szCs w:val="28"/>
        </w:rPr>
        <w:t xml:space="preserve">Трансформация </w:t>
      </w:r>
      <w:proofErr w:type="spellStart"/>
      <w:r w:rsidRPr="00236A60">
        <w:rPr>
          <w:sz w:val="28"/>
          <w:szCs w:val="28"/>
        </w:rPr>
        <w:t>digial</w:t>
      </w:r>
      <w:proofErr w:type="spellEnd"/>
      <w:r w:rsidRPr="00236A60">
        <w:rPr>
          <w:sz w:val="28"/>
          <w:szCs w:val="28"/>
        </w:rPr>
        <w:t xml:space="preserve">-стратегии // Банковское обозрение, 2016. № 5. С. 66–68. </w:t>
      </w:r>
    </w:p>
    <w:p w:rsidR="00B35E3E" w:rsidRPr="00236A60" w:rsidRDefault="00B35E3E" w:rsidP="004D128D">
      <w:pPr>
        <w:pStyle w:val="Default"/>
        <w:numPr>
          <w:ilvl w:val="0"/>
          <w:numId w:val="34"/>
        </w:numPr>
        <w:tabs>
          <w:tab w:val="clear" w:pos="360"/>
          <w:tab w:val="num" w:pos="0"/>
          <w:tab w:val="left" w:pos="142"/>
        </w:tabs>
        <w:spacing w:after="12"/>
        <w:ind w:left="0" w:firstLine="142"/>
        <w:jc w:val="both"/>
        <w:rPr>
          <w:sz w:val="28"/>
          <w:szCs w:val="28"/>
        </w:rPr>
      </w:pPr>
      <w:r w:rsidRPr="00236A60">
        <w:rPr>
          <w:sz w:val="28"/>
          <w:szCs w:val="28"/>
        </w:rPr>
        <w:t>Презентация ПАО «</w:t>
      </w:r>
      <w:proofErr w:type="spellStart"/>
      <w:r w:rsidRPr="00236A60">
        <w:rPr>
          <w:sz w:val="28"/>
          <w:szCs w:val="28"/>
        </w:rPr>
        <w:t>Бинбанк</w:t>
      </w:r>
      <w:proofErr w:type="spellEnd"/>
      <w:r w:rsidRPr="00236A60">
        <w:rPr>
          <w:sz w:val="28"/>
          <w:szCs w:val="28"/>
        </w:rPr>
        <w:t xml:space="preserve">» </w:t>
      </w:r>
      <w:proofErr w:type="spellStart"/>
      <w:r w:rsidRPr="00236A60">
        <w:rPr>
          <w:sz w:val="28"/>
          <w:szCs w:val="28"/>
        </w:rPr>
        <w:t>Кампусный</w:t>
      </w:r>
      <w:proofErr w:type="spellEnd"/>
      <w:r w:rsidRPr="00236A60">
        <w:rPr>
          <w:sz w:val="28"/>
          <w:szCs w:val="28"/>
        </w:rPr>
        <w:t xml:space="preserve"> проект для ФГБОУ </w:t>
      </w:r>
      <w:proofErr w:type="gramStart"/>
      <w:r w:rsidRPr="00236A60">
        <w:rPr>
          <w:sz w:val="28"/>
          <w:szCs w:val="28"/>
        </w:rPr>
        <w:t>ВО</w:t>
      </w:r>
      <w:proofErr w:type="gramEnd"/>
      <w:r w:rsidRPr="00236A60">
        <w:rPr>
          <w:sz w:val="28"/>
          <w:szCs w:val="28"/>
        </w:rPr>
        <w:t xml:space="preserve"> «Кубанский государственный университет», 2018. С. 8. </w:t>
      </w:r>
    </w:p>
    <w:p w:rsidR="00B35E3E" w:rsidRPr="00A536FE" w:rsidRDefault="00B35E3E" w:rsidP="004D128D">
      <w:pPr>
        <w:pStyle w:val="a5"/>
        <w:numPr>
          <w:ilvl w:val="0"/>
          <w:numId w:val="34"/>
        </w:numPr>
        <w:tabs>
          <w:tab w:val="clear" w:pos="360"/>
          <w:tab w:val="num" w:pos="0"/>
          <w:tab w:val="left" w:pos="142"/>
          <w:tab w:val="left" w:pos="851"/>
          <w:tab w:val="left" w:pos="1134"/>
        </w:tabs>
        <w:spacing w:after="0" w:line="240" w:lineRule="auto"/>
        <w:ind w:left="0" w:firstLine="142"/>
        <w:jc w:val="both"/>
        <w:rPr>
          <w:rFonts w:ascii="Times New Roman" w:eastAsia="Times New Roman" w:hAnsi="Times New Roman" w:cs="Times New Roman"/>
          <w:sz w:val="28"/>
          <w:szCs w:val="28"/>
          <w:lang w:val="kk-KZ" w:eastAsia="ru-RU"/>
        </w:rPr>
      </w:pPr>
      <w:proofErr w:type="spellStart"/>
      <w:r w:rsidRPr="00A15D2F">
        <w:rPr>
          <w:rFonts w:ascii="Times New Roman" w:hAnsi="Times New Roman" w:cs="Times New Roman"/>
          <w:sz w:val="28"/>
          <w:szCs w:val="28"/>
        </w:rPr>
        <w:t>Садвокасова</w:t>
      </w:r>
      <w:proofErr w:type="spellEnd"/>
      <w:r w:rsidRPr="00A15D2F">
        <w:rPr>
          <w:rFonts w:ascii="Times New Roman" w:hAnsi="Times New Roman" w:cs="Times New Roman"/>
          <w:sz w:val="28"/>
          <w:szCs w:val="28"/>
        </w:rPr>
        <w:t xml:space="preserve"> К.Ж. Совершенствование банковского регулирования и надзора в Республике Казахстан: теория и практика // научное </w:t>
      </w:r>
      <w:proofErr w:type="spellStart"/>
      <w:r w:rsidRPr="00A15D2F">
        <w:rPr>
          <w:rFonts w:ascii="Times New Roman" w:hAnsi="Times New Roman" w:cs="Times New Roman"/>
          <w:sz w:val="28"/>
          <w:szCs w:val="28"/>
        </w:rPr>
        <w:t>обозрение</w:t>
      </w:r>
      <w:proofErr w:type="gramStart"/>
      <w:r w:rsidRPr="00A15D2F">
        <w:rPr>
          <w:rFonts w:ascii="Times New Roman" w:hAnsi="Times New Roman" w:cs="Times New Roman"/>
          <w:sz w:val="28"/>
          <w:szCs w:val="28"/>
        </w:rPr>
        <w:t>.</w:t>
      </w:r>
      <w:r w:rsidRPr="00A536FE">
        <w:rPr>
          <w:rFonts w:ascii="Times New Roman" w:hAnsi="Times New Roman" w:cs="Times New Roman"/>
          <w:sz w:val="28"/>
          <w:szCs w:val="28"/>
        </w:rPr>
        <w:t>р</w:t>
      </w:r>
      <w:proofErr w:type="gramEnd"/>
      <w:r w:rsidRPr="00A536FE">
        <w:rPr>
          <w:rFonts w:ascii="Times New Roman" w:hAnsi="Times New Roman" w:cs="Times New Roman"/>
          <w:sz w:val="28"/>
          <w:szCs w:val="28"/>
        </w:rPr>
        <w:t>еферативный</w:t>
      </w:r>
      <w:proofErr w:type="spellEnd"/>
      <w:r w:rsidRPr="00A536FE">
        <w:rPr>
          <w:rFonts w:ascii="Times New Roman" w:hAnsi="Times New Roman" w:cs="Times New Roman"/>
          <w:sz w:val="28"/>
          <w:szCs w:val="28"/>
        </w:rPr>
        <w:t xml:space="preserve"> журнал. – 2015. – № 1. – с. 130-130;url: </w:t>
      </w:r>
      <w:hyperlink r:id="rId15" w:history="1">
        <w:r w:rsidRPr="002D604D">
          <w:rPr>
            <w:rStyle w:val="a3"/>
            <w:rFonts w:ascii="Times New Roman" w:hAnsi="Times New Roman" w:cs="Times New Roman"/>
            <w:sz w:val="28"/>
            <w:szCs w:val="28"/>
          </w:rPr>
          <w:t>http://abstract.science-review.ru/ru/article/view?id=297</w:t>
        </w:r>
      </w:hyperlink>
      <w:r w:rsidRPr="00A536FE">
        <w:rPr>
          <w:rFonts w:ascii="Times New Roman" w:hAnsi="Times New Roman" w:cs="Times New Roman"/>
          <w:sz w:val="28"/>
          <w:szCs w:val="28"/>
        </w:rPr>
        <w:t>(дата обращения: 10.0</w:t>
      </w:r>
      <w:r w:rsidR="004F6BED">
        <w:rPr>
          <w:rFonts w:ascii="Times New Roman" w:hAnsi="Times New Roman" w:cs="Times New Roman"/>
          <w:sz w:val="28"/>
          <w:szCs w:val="28"/>
          <w:lang w:val="kk-KZ"/>
        </w:rPr>
        <w:t>4</w:t>
      </w:r>
      <w:r w:rsidRPr="00A536FE">
        <w:rPr>
          <w:rFonts w:ascii="Times New Roman" w:hAnsi="Times New Roman" w:cs="Times New Roman"/>
          <w:sz w:val="28"/>
          <w:szCs w:val="28"/>
        </w:rPr>
        <w:t>.20</w:t>
      </w:r>
      <w:r>
        <w:rPr>
          <w:rFonts w:ascii="Times New Roman" w:hAnsi="Times New Roman" w:cs="Times New Roman"/>
          <w:sz w:val="28"/>
          <w:szCs w:val="28"/>
          <w:lang w:val="kk-KZ"/>
        </w:rPr>
        <w:t>20</w:t>
      </w:r>
      <w:r w:rsidRPr="00A536FE">
        <w:rPr>
          <w:rFonts w:ascii="Times New Roman" w:hAnsi="Times New Roman" w:cs="Times New Roman"/>
          <w:sz w:val="28"/>
          <w:szCs w:val="28"/>
        </w:rPr>
        <w:t>).</w:t>
      </w:r>
    </w:p>
    <w:p w:rsidR="002B19BC" w:rsidRPr="002B19BC" w:rsidRDefault="002B19BC" w:rsidP="004D128D">
      <w:pPr>
        <w:numPr>
          <w:ilvl w:val="0"/>
          <w:numId w:val="34"/>
        </w:numPr>
        <w:shd w:val="clear" w:color="auto" w:fill="FFFFFF"/>
        <w:tabs>
          <w:tab w:val="clear" w:pos="360"/>
          <w:tab w:val="num" w:pos="0"/>
          <w:tab w:val="left" w:pos="142"/>
          <w:tab w:val="left" w:pos="709"/>
          <w:tab w:val="left" w:pos="851"/>
          <w:tab w:val="left" w:pos="993"/>
        </w:tabs>
        <w:spacing w:after="0" w:line="240" w:lineRule="auto"/>
        <w:ind w:left="0" w:firstLine="142"/>
        <w:jc w:val="both"/>
        <w:rPr>
          <w:rFonts w:ascii="Times New Roman" w:eastAsia="Times New Roman" w:hAnsi="Times New Roman" w:cs="Times New Roman"/>
          <w:sz w:val="28"/>
          <w:szCs w:val="28"/>
          <w:lang w:eastAsia="ru-RU"/>
        </w:rPr>
      </w:pPr>
      <w:proofErr w:type="spellStart"/>
      <w:r w:rsidRPr="002B19BC">
        <w:rPr>
          <w:rFonts w:ascii="Times New Roman" w:hAnsi="Times New Roman" w:cs="Times New Roman"/>
          <w:sz w:val="28"/>
          <w:szCs w:val="28"/>
        </w:rPr>
        <w:t>Айтымбетова</w:t>
      </w:r>
      <w:proofErr w:type="spellEnd"/>
      <w:r w:rsidRPr="002B19BC">
        <w:rPr>
          <w:rFonts w:ascii="Times New Roman" w:hAnsi="Times New Roman" w:cs="Times New Roman"/>
          <w:sz w:val="28"/>
          <w:szCs w:val="28"/>
        </w:rPr>
        <w:t xml:space="preserve"> А.Н., </w:t>
      </w:r>
      <w:proofErr w:type="spellStart"/>
      <w:r w:rsidRPr="002B19BC">
        <w:rPr>
          <w:rFonts w:ascii="Times New Roman" w:hAnsi="Times New Roman" w:cs="Times New Roman"/>
          <w:sz w:val="28"/>
          <w:szCs w:val="28"/>
        </w:rPr>
        <w:t>Сейсенбаева</w:t>
      </w:r>
      <w:proofErr w:type="spellEnd"/>
      <w:r w:rsidRPr="002B19BC">
        <w:rPr>
          <w:rFonts w:ascii="Times New Roman" w:hAnsi="Times New Roman" w:cs="Times New Roman"/>
          <w:sz w:val="28"/>
          <w:szCs w:val="28"/>
        </w:rPr>
        <w:t xml:space="preserve"> Ж.М. Методические указания по организации и проведению </w:t>
      </w:r>
      <w:proofErr w:type="spellStart"/>
      <w:r w:rsidRPr="002B19BC">
        <w:rPr>
          <w:rFonts w:ascii="Times New Roman" w:hAnsi="Times New Roman" w:cs="Times New Roman"/>
          <w:sz w:val="28"/>
          <w:szCs w:val="28"/>
        </w:rPr>
        <w:t>предипломной</w:t>
      </w:r>
      <w:proofErr w:type="spellEnd"/>
      <w:r w:rsidRPr="002B19BC">
        <w:rPr>
          <w:rFonts w:ascii="Times New Roman" w:hAnsi="Times New Roman" w:cs="Times New Roman"/>
          <w:sz w:val="28"/>
          <w:szCs w:val="28"/>
        </w:rPr>
        <w:t xml:space="preserve"> практики для студентов специальности 5В050900 «Финансы», Шымкент.2018. с.28.</w:t>
      </w:r>
    </w:p>
    <w:p w:rsidR="009E24B5" w:rsidRPr="009F4332" w:rsidRDefault="009E24B5" w:rsidP="002B19BC">
      <w:pPr>
        <w:shd w:val="clear" w:color="auto" w:fill="FFFFFF"/>
        <w:tabs>
          <w:tab w:val="left" w:pos="567"/>
          <w:tab w:val="left" w:pos="709"/>
          <w:tab w:val="left" w:pos="851"/>
          <w:tab w:val="left" w:pos="993"/>
        </w:tabs>
        <w:spacing w:after="0" w:line="240" w:lineRule="auto"/>
        <w:ind w:left="567"/>
        <w:jc w:val="both"/>
        <w:rPr>
          <w:rFonts w:ascii="Times New Roman" w:eastAsia="Times New Roman" w:hAnsi="Times New Roman" w:cs="Times New Roman"/>
          <w:sz w:val="28"/>
          <w:szCs w:val="28"/>
          <w:lang w:eastAsia="ru-RU"/>
        </w:rPr>
      </w:pPr>
    </w:p>
    <w:p w:rsidR="009E24B5" w:rsidRPr="00A704BA" w:rsidRDefault="009E24B5" w:rsidP="009E24B5">
      <w:pPr>
        <w:shd w:val="clear" w:color="auto" w:fill="FFFFFF"/>
        <w:tabs>
          <w:tab w:val="left" w:pos="567"/>
        </w:tabs>
        <w:spacing w:after="0" w:line="240" w:lineRule="auto"/>
        <w:ind w:left="357"/>
        <w:jc w:val="both"/>
        <w:rPr>
          <w:rFonts w:ascii="Times New Roman" w:eastAsia="Times New Roman" w:hAnsi="Times New Roman" w:cs="Times New Roman"/>
          <w:lang w:eastAsia="ru-RU"/>
        </w:rPr>
      </w:pPr>
    </w:p>
    <w:p w:rsidR="009E24B5" w:rsidRPr="00A704BA" w:rsidRDefault="009E24B5" w:rsidP="009E24B5">
      <w:pPr>
        <w:pStyle w:val="a4"/>
        <w:shd w:val="clear" w:color="auto" w:fill="FFFFFF"/>
        <w:tabs>
          <w:tab w:val="left" w:pos="567"/>
          <w:tab w:val="left" w:pos="709"/>
        </w:tabs>
        <w:spacing w:before="0" w:beforeAutospacing="0" w:after="0" w:afterAutospacing="0"/>
        <w:ind w:firstLine="709"/>
        <w:jc w:val="center"/>
        <w:rPr>
          <w:b/>
          <w:sz w:val="28"/>
          <w:szCs w:val="28"/>
        </w:rPr>
      </w:pPr>
    </w:p>
    <w:p w:rsidR="000453CD" w:rsidRPr="00A704BA" w:rsidRDefault="000453CD" w:rsidP="009E24B5">
      <w:pPr>
        <w:tabs>
          <w:tab w:val="left" w:pos="567"/>
        </w:tabs>
      </w:pPr>
    </w:p>
    <w:sectPr w:rsidR="000453CD" w:rsidRPr="00A704BA" w:rsidSect="00CF109D">
      <w:footerReference w:type="default" r:id="rId16"/>
      <w:pgSz w:w="11906" w:h="16838"/>
      <w:pgMar w:top="1134" w:right="624" w:bottom="1418"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2CF" w:rsidRDefault="002852CF" w:rsidP="00AB3298">
      <w:pPr>
        <w:spacing w:after="0" w:line="240" w:lineRule="auto"/>
      </w:pPr>
      <w:r>
        <w:separator/>
      </w:r>
    </w:p>
  </w:endnote>
  <w:endnote w:type="continuationSeparator" w:id="0">
    <w:p w:rsidR="002852CF" w:rsidRDefault="002852CF" w:rsidP="00AB3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44939"/>
      <w:docPartObj>
        <w:docPartGallery w:val="Page Numbers (Bottom of Page)"/>
        <w:docPartUnique/>
      </w:docPartObj>
    </w:sdtPr>
    <w:sdtEndPr/>
    <w:sdtContent>
      <w:p w:rsidR="006D3AB9" w:rsidRDefault="006D3AB9">
        <w:pPr>
          <w:pStyle w:val="aa"/>
          <w:jc w:val="center"/>
        </w:pPr>
        <w:r>
          <w:fldChar w:fldCharType="begin"/>
        </w:r>
        <w:r>
          <w:instrText xml:space="preserve"> PAGE   \* MERGEFORMAT </w:instrText>
        </w:r>
        <w:r>
          <w:fldChar w:fldCharType="separate"/>
        </w:r>
        <w:r w:rsidR="00693297">
          <w:rPr>
            <w:noProof/>
          </w:rPr>
          <w:t>40</w:t>
        </w:r>
        <w:r>
          <w:rPr>
            <w:noProof/>
          </w:rPr>
          <w:fldChar w:fldCharType="end"/>
        </w:r>
      </w:p>
    </w:sdtContent>
  </w:sdt>
  <w:p w:rsidR="006D3AB9" w:rsidRDefault="006D3A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2CF" w:rsidRDefault="002852CF" w:rsidP="00AB3298">
      <w:pPr>
        <w:spacing w:after="0" w:line="240" w:lineRule="auto"/>
      </w:pPr>
      <w:r>
        <w:separator/>
      </w:r>
    </w:p>
  </w:footnote>
  <w:footnote w:type="continuationSeparator" w:id="0">
    <w:p w:rsidR="002852CF" w:rsidRDefault="002852CF" w:rsidP="00AB3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2E5"/>
    <w:multiLevelType w:val="multilevel"/>
    <w:tmpl w:val="568E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434F8D"/>
    <w:multiLevelType w:val="multilevel"/>
    <w:tmpl w:val="4E78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24E68"/>
    <w:multiLevelType w:val="multilevel"/>
    <w:tmpl w:val="8754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5D0DB9"/>
    <w:multiLevelType w:val="multilevel"/>
    <w:tmpl w:val="62387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AC4F03"/>
    <w:multiLevelType w:val="multilevel"/>
    <w:tmpl w:val="F8CA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521E7E"/>
    <w:multiLevelType w:val="multilevel"/>
    <w:tmpl w:val="0098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9D02CF"/>
    <w:multiLevelType w:val="multilevel"/>
    <w:tmpl w:val="CC00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DB1944"/>
    <w:multiLevelType w:val="multilevel"/>
    <w:tmpl w:val="E31E77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057E1D"/>
    <w:multiLevelType w:val="hybridMultilevel"/>
    <w:tmpl w:val="FE5E19F6"/>
    <w:lvl w:ilvl="0" w:tplc="7BD88D1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6E6CA7"/>
    <w:multiLevelType w:val="multilevel"/>
    <w:tmpl w:val="FDB4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D76FE4"/>
    <w:multiLevelType w:val="multilevel"/>
    <w:tmpl w:val="A1ACE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000364"/>
    <w:multiLevelType w:val="multilevel"/>
    <w:tmpl w:val="6B2CE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316974"/>
    <w:multiLevelType w:val="multilevel"/>
    <w:tmpl w:val="951005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nsid w:val="322731A2"/>
    <w:multiLevelType w:val="multilevel"/>
    <w:tmpl w:val="A99E9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62367F"/>
    <w:multiLevelType w:val="multilevel"/>
    <w:tmpl w:val="B86C8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9A640B"/>
    <w:multiLevelType w:val="multilevel"/>
    <w:tmpl w:val="74964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F447E0"/>
    <w:multiLevelType w:val="multilevel"/>
    <w:tmpl w:val="5DEE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B801FF"/>
    <w:multiLevelType w:val="multilevel"/>
    <w:tmpl w:val="C1CC243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995" w:hanging="915"/>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DA1CEC"/>
    <w:multiLevelType w:val="multilevel"/>
    <w:tmpl w:val="90BE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843DE2"/>
    <w:multiLevelType w:val="multilevel"/>
    <w:tmpl w:val="B43AC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7951CB"/>
    <w:multiLevelType w:val="multilevel"/>
    <w:tmpl w:val="4710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DB7B6B"/>
    <w:multiLevelType w:val="multilevel"/>
    <w:tmpl w:val="1526CB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nsid w:val="5B941363"/>
    <w:multiLevelType w:val="multilevel"/>
    <w:tmpl w:val="F92CA5F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3">
    <w:nsid w:val="5C516781"/>
    <w:multiLevelType w:val="hybridMultilevel"/>
    <w:tmpl w:val="36943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F6188C"/>
    <w:multiLevelType w:val="hybridMultilevel"/>
    <w:tmpl w:val="BE6A9F44"/>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nsid w:val="66A527B5"/>
    <w:multiLevelType w:val="multilevel"/>
    <w:tmpl w:val="F056C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8901FC"/>
    <w:multiLevelType w:val="hybridMultilevel"/>
    <w:tmpl w:val="B69E4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5C696F"/>
    <w:multiLevelType w:val="multilevel"/>
    <w:tmpl w:val="05BA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7246F8"/>
    <w:multiLevelType w:val="multilevel"/>
    <w:tmpl w:val="BF662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1F3C01"/>
    <w:multiLevelType w:val="multilevel"/>
    <w:tmpl w:val="740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8D444F"/>
    <w:multiLevelType w:val="multilevel"/>
    <w:tmpl w:val="8E3C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985D89"/>
    <w:multiLevelType w:val="multilevel"/>
    <w:tmpl w:val="4600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2372B1"/>
    <w:multiLevelType w:val="multilevel"/>
    <w:tmpl w:val="7092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BB11CF"/>
    <w:multiLevelType w:val="multilevel"/>
    <w:tmpl w:val="CB34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5"/>
  </w:num>
  <w:num w:numId="3">
    <w:abstractNumId w:val="32"/>
  </w:num>
  <w:num w:numId="4">
    <w:abstractNumId w:val="31"/>
  </w:num>
  <w:num w:numId="5">
    <w:abstractNumId w:val="3"/>
  </w:num>
  <w:num w:numId="6">
    <w:abstractNumId w:val="14"/>
  </w:num>
  <w:num w:numId="7">
    <w:abstractNumId w:val="18"/>
  </w:num>
  <w:num w:numId="8">
    <w:abstractNumId w:val="33"/>
  </w:num>
  <w:num w:numId="9">
    <w:abstractNumId w:val="13"/>
  </w:num>
  <w:num w:numId="10">
    <w:abstractNumId w:val="19"/>
  </w:num>
  <w:num w:numId="11">
    <w:abstractNumId w:val="29"/>
  </w:num>
  <w:num w:numId="12">
    <w:abstractNumId w:val="1"/>
  </w:num>
  <w:num w:numId="13">
    <w:abstractNumId w:val="20"/>
  </w:num>
  <w:num w:numId="14">
    <w:abstractNumId w:val="27"/>
  </w:num>
  <w:num w:numId="15">
    <w:abstractNumId w:val="10"/>
  </w:num>
  <w:num w:numId="16">
    <w:abstractNumId w:val="5"/>
  </w:num>
  <w:num w:numId="17">
    <w:abstractNumId w:val="15"/>
  </w:num>
  <w:num w:numId="18">
    <w:abstractNumId w:val="6"/>
  </w:num>
  <w:num w:numId="19">
    <w:abstractNumId w:val="16"/>
  </w:num>
  <w:num w:numId="20">
    <w:abstractNumId w:val="30"/>
  </w:num>
  <w:num w:numId="21">
    <w:abstractNumId w:val="11"/>
  </w:num>
  <w:num w:numId="22">
    <w:abstractNumId w:val="0"/>
  </w:num>
  <w:num w:numId="23">
    <w:abstractNumId w:val="2"/>
  </w:num>
  <w:num w:numId="24">
    <w:abstractNumId w:val="4"/>
  </w:num>
  <w:num w:numId="25">
    <w:abstractNumId w:val="17"/>
  </w:num>
  <w:num w:numId="26">
    <w:abstractNumId w:val="9"/>
  </w:num>
  <w:num w:numId="27">
    <w:abstractNumId w:val="28"/>
  </w:num>
  <w:num w:numId="28">
    <w:abstractNumId w:val="24"/>
  </w:num>
  <w:num w:numId="29">
    <w:abstractNumId w:val="7"/>
  </w:num>
  <w:num w:numId="30">
    <w:abstractNumId w:val="23"/>
  </w:num>
  <w:num w:numId="31">
    <w:abstractNumId w:val="26"/>
  </w:num>
  <w:num w:numId="32">
    <w:abstractNumId w:val="22"/>
  </w:num>
  <w:num w:numId="33">
    <w:abstractNumId w:val="8"/>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E24B5"/>
    <w:rsid w:val="00000027"/>
    <w:rsid w:val="000453CD"/>
    <w:rsid w:val="00047A98"/>
    <w:rsid w:val="00121DBB"/>
    <w:rsid w:val="001866C9"/>
    <w:rsid w:val="00225C65"/>
    <w:rsid w:val="002852CF"/>
    <w:rsid w:val="002B19BC"/>
    <w:rsid w:val="004D128D"/>
    <w:rsid w:val="004D272A"/>
    <w:rsid w:val="004D526B"/>
    <w:rsid w:val="004F6BED"/>
    <w:rsid w:val="00693297"/>
    <w:rsid w:val="006D3AB9"/>
    <w:rsid w:val="00804752"/>
    <w:rsid w:val="009E24B5"/>
    <w:rsid w:val="009F4332"/>
    <w:rsid w:val="00A26F70"/>
    <w:rsid w:val="00A704BA"/>
    <w:rsid w:val="00AB3298"/>
    <w:rsid w:val="00B35E3E"/>
    <w:rsid w:val="00B3750B"/>
    <w:rsid w:val="00C75F9D"/>
    <w:rsid w:val="00C8765A"/>
    <w:rsid w:val="00CF109D"/>
    <w:rsid w:val="00CF7B22"/>
    <w:rsid w:val="00E05305"/>
    <w:rsid w:val="00E53614"/>
    <w:rsid w:val="00E66242"/>
    <w:rsid w:val="00EE5412"/>
    <w:rsid w:val="00F71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4B5"/>
  </w:style>
  <w:style w:type="paragraph" w:styleId="1">
    <w:name w:val="heading 1"/>
    <w:basedOn w:val="a"/>
    <w:link w:val="10"/>
    <w:uiPriority w:val="9"/>
    <w:qFormat/>
    <w:rsid w:val="001866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9E2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25C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E24B5"/>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9E24B5"/>
  </w:style>
  <w:style w:type="character" w:styleId="a3">
    <w:name w:val="Hyperlink"/>
    <w:basedOn w:val="a0"/>
    <w:uiPriority w:val="99"/>
    <w:unhideWhenUsed/>
    <w:rsid w:val="009E24B5"/>
    <w:rPr>
      <w:color w:val="0000FF"/>
      <w:u w:val="single"/>
    </w:rPr>
  </w:style>
  <w:style w:type="character" w:customStyle="1" w:styleId="it110">
    <w:name w:val="it110"/>
    <w:basedOn w:val="a0"/>
    <w:rsid w:val="009E24B5"/>
  </w:style>
  <w:style w:type="character" w:customStyle="1" w:styleId="idinb">
    <w:name w:val="idinb"/>
    <w:basedOn w:val="a0"/>
    <w:rsid w:val="009E24B5"/>
  </w:style>
  <w:style w:type="paragraph" w:customStyle="1" w:styleId="spbrown">
    <w:name w:val="s_pbrown"/>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aliases w:val="Обычный (Web)"/>
    <w:basedOn w:val="a"/>
    <w:uiPriority w:val="99"/>
    <w:unhideWhenUsed/>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E24B5"/>
    <w:pPr>
      <w:ind w:left="720"/>
      <w:contextualSpacing/>
    </w:pPr>
  </w:style>
  <w:style w:type="paragraph" w:styleId="a6">
    <w:name w:val="Balloon Text"/>
    <w:basedOn w:val="a"/>
    <w:link w:val="a7"/>
    <w:uiPriority w:val="99"/>
    <w:semiHidden/>
    <w:unhideWhenUsed/>
    <w:rsid w:val="009E24B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E24B5"/>
    <w:rPr>
      <w:rFonts w:ascii="Tahoma" w:hAnsi="Tahoma" w:cs="Tahoma"/>
      <w:sz w:val="16"/>
      <w:szCs w:val="16"/>
    </w:rPr>
  </w:style>
  <w:style w:type="paragraph" w:customStyle="1" w:styleId="rvps203">
    <w:name w:val="rvps20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9E24B5"/>
  </w:style>
  <w:style w:type="paragraph" w:customStyle="1" w:styleId="rvps204">
    <w:name w:val="rvps20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5">
    <w:name w:val="rvps20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6">
    <w:name w:val="rvps20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7">
    <w:name w:val="rvps20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8">
    <w:name w:val="rvps20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9">
    <w:name w:val="rvps20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0">
    <w:name w:val="rvps21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1">
    <w:name w:val="rvps21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2">
    <w:name w:val="rvps21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3">
    <w:name w:val="rvps21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4">
    <w:name w:val="rvps21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5">
    <w:name w:val="rvps21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6">
    <w:name w:val="rvps21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7">
    <w:name w:val="rvps21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8">
    <w:name w:val="rvps21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9">
    <w:name w:val="rvps21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0">
    <w:name w:val="rvps22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1">
    <w:name w:val="rvps22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2">
    <w:name w:val="rvps22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3">
    <w:name w:val="rvps22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4">
    <w:name w:val="rvps22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5">
    <w:name w:val="rvps22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6">
    <w:name w:val="rvps22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7">
    <w:name w:val="rvps22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8">
    <w:name w:val="rvps22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9">
    <w:name w:val="rvps22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0">
    <w:name w:val="rvps23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1">
    <w:name w:val="rvps23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2">
    <w:name w:val="rvps23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3">
    <w:name w:val="rvps23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4">
    <w:name w:val="rvps23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5">
    <w:name w:val="rvps23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6">
    <w:name w:val="rvps23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7">
    <w:name w:val="rvps23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9">
    <w:name w:val="rvps18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9E24B5"/>
  </w:style>
  <w:style w:type="character" w:customStyle="1" w:styleId="rvts14">
    <w:name w:val="rvts14"/>
    <w:basedOn w:val="a0"/>
    <w:rsid w:val="009E24B5"/>
  </w:style>
  <w:style w:type="paragraph" w:customStyle="1" w:styleId="rvps238">
    <w:name w:val="rvps23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9">
    <w:name w:val="rvps23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0">
    <w:name w:val="rvps24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1">
    <w:name w:val="rvps24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2">
    <w:name w:val="rvps24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3">
    <w:name w:val="rvps24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4">
    <w:name w:val="rvps24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5">
    <w:name w:val="rvps24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6">
    <w:name w:val="rvps24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7">
    <w:name w:val="rvps24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8">
    <w:name w:val="rvps24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9">
    <w:name w:val="rvps24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0">
    <w:name w:val="rvps25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1">
    <w:name w:val="rvps25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2">
    <w:name w:val="rvps25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3">
    <w:name w:val="rvps25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4">
    <w:name w:val="rvps25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5">
    <w:name w:val="rvps25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6">
    <w:name w:val="rvps25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7">
    <w:name w:val="rvps25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8">
    <w:name w:val="rvps25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9">
    <w:name w:val="rvps25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0">
    <w:name w:val="rvps26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1">
    <w:name w:val="rvps26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2">
    <w:name w:val="rvps26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3">
    <w:name w:val="rvps26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4">
    <w:name w:val="rvps26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5">
    <w:name w:val="rvps26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6">
    <w:name w:val="rvps26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7">
    <w:name w:val="rvps26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8">
    <w:name w:val="rvps26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9">
    <w:name w:val="rvps26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0">
    <w:name w:val="rvps27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1">
    <w:name w:val="rvps27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2">
    <w:name w:val="rvps27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3">
    <w:name w:val="rvps27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4">
    <w:name w:val="rvps27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5">
    <w:name w:val="rvps27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16">
    <w:name w:val="rvps31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9E24B5"/>
  </w:style>
  <w:style w:type="paragraph" w:customStyle="1" w:styleId="rvps317">
    <w:name w:val="rvps31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18">
    <w:name w:val="rvps31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19">
    <w:name w:val="rvps31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0">
    <w:name w:val="rvps32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1">
    <w:name w:val="rvps32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2">
    <w:name w:val="rvps32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3">
    <w:name w:val="rvps32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4">
    <w:name w:val="rvps32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5">
    <w:name w:val="rvps32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2">
    <w:name w:val="rvps33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3">
    <w:name w:val="rvps33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7">
    <w:name w:val="rvts17"/>
    <w:basedOn w:val="a0"/>
    <w:rsid w:val="009E24B5"/>
  </w:style>
  <w:style w:type="paragraph" w:customStyle="1" w:styleId="rvps334">
    <w:name w:val="rvps33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5">
    <w:name w:val="rvps33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6">
    <w:name w:val="rvps33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7">
    <w:name w:val="rvps33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8">
    <w:name w:val="rvps33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9">
    <w:name w:val="rvps33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40">
    <w:name w:val="rvps34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41">
    <w:name w:val="rvps34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42">
    <w:name w:val="rvps34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58">
    <w:name w:val="rvps35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67">
    <w:name w:val="rvps36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68">
    <w:name w:val="rvps36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69">
    <w:name w:val="rvps36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0">
    <w:name w:val="rvps37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1">
    <w:name w:val="rvps37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2">
    <w:name w:val="rvps37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3">
    <w:name w:val="rvps37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4">
    <w:name w:val="rvps37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5">
    <w:name w:val="rvps37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6">
    <w:name w:val="rvps37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7">
    <w:name w:val="rvps37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8">
    <w:name w:val="rvps37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9">
    <w:name w:val="rvps37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0">
    <w:name w:val="rvps38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1">
    <w:name w:val="rvps38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2">
    <w:name w:val="rvps38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3">
    <w:name w:val="rvps38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4">
    <w:name w:val="rvps38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5">
    <w:name w:val="rvps38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6">
    <w:name w:val="rvps38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7">
    <w:name w:val="rvps38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8">
    <w:name w:val="rvps38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9">
    <w:name w:val="rvps38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0">
    <w:name w:val="rvps390"/>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1">
    <w:name w:val="rvps391"/>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2">
    <w:name w:val="rvps392"/>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3">
    <w:name w:val="rvps393"/>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4">
    <w:name w:val="rvps394"/>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5">
    <w:name w:val="rvps395"/>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6">
    <w:name w:val="rvps396"/>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7">
    <w:name w:val="rvps397"/>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8">
    <w:name w:val="rvps398"/>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9">
    <w:name w:val="rvps399"/>
    <w:basedOn w:val="a"/>
    <w:rsid w:val="009E2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9E24B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E24B5"/>
  </w:style>
  <w:style w:type="paragraph" w:styleId="aa">
    <w:name w:val="footer"/>
    <w:basedOn w:val="a"/>
    <w:link w:val="ab"/>
    <w:uiPriority w:val="99"/>
    <w:unhideWhenUsed/>
    <w:rsid w:val="009E24B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E24B5"/>
  </w:style>
  <w:style w:type="character" w:customStyle="1" w:styleId="10">
    <w:name w:val="Заголовок 1 Знак"/>
    <w:basedOn w:val="a0"/>
    <w:link w:val="1"/>
    <w:uiPriority w:val="9"/>
    <w:rsid w:val="001866C9"/>
    <w:rPr>
      <w:rFonts w:ascii="Times New Roman" w:eastAsia="Times New Roman" w:hAnsi="Times New Roman" w:cs="Times New Roman"/>
      <w:b/>
      <w:bCs/>
      <w:kern w:val="36"/>
      <w:sz w:val="48"/>
      <w:szCs w:val="48"/>
      <w:lang w:eastAsia="ru-RU"/>
    </w:rPr>
  </w:style>
  <w:style w:type="table" w:styleId="ac">
    <w:name w:val="Table Grid"/>
    <w:basedOn w:val="a1"/>
    <w:uiPriority w:val="59"/>
    <w:rsid w:val="00F71EA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225C65"/>
    <w:rPr>
      <w:rFonts w:asciiTheme="majorHAnsi" w:eastAsiaTheme="majorEastAsia" w:hAnsiTheme="majorHAnsi" w:cstheme="majorBidi"/>
      <w:b/>
      <w:bCs/>
      <w:color w:val="4F81BD" w:themeColor="accent1"/>
    </w:rPr>
  </w:style>
  <w:style w:type="character" w:styleId="ad">
    <w:name w:val="Strong"/>
    <w:basedOn w:val="a0"/>
    <w:uiPriority w:val="22"/>
    <w:qFormat/>
    <w:rsid w:val="00225C65"/>
    <w:rPr>
      <w:b/>
      <w:bCs/>
    </w:rPr>
  </w:style>
  <w:style w:type="character" w:styleId="ae">
    <w:name w:val="Emphasis"/>
    <w:basedOn w:val="a0"/>
    <w:uiPriority w:val="20"/>
    <w:qFormat/>
    <w:rsid w:val="00225C65"/>
    <w:rPr>
      <w:i/>
      <w:iCs/>
    </w:rPr>
  </w:style>
  <w:style w:type="paragraph" w:customStyle="1" w:styleId="Default">
    <w:name w:val="Default"/>
    <w:rsid w:val="00225C6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nkchart.kz/spravochniki/reytingi_banka/3/105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ankchart.kz/spravochniki/reytingi_banka/3/105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http://abstract.science-review.ru/ru/article/view?id=297" TargetMode="External"/><Relationship Id="rId10" Type="http://schemas.openxmlformats.org/officeDocument/2006/relationships/hyperlink" Target="http://www.ifc.org/" TargetMode="External"/><Relationship Id="rId4" Type="http://schemas.microsoft.com/office/2007/relationships/stylesWithEffects" Target="stylesWithEffects.xml"/><Relationship Id="rId9" Type="http://schemas.openxmlformats.org/officeDocument/2006/relationships/hyperlink" Target="http://www.kbstar.com/" TargetMode="External"/><Relationship Id="rId14" Type="http://schemas.openxmlformats.org/officeDocument/2006/relationships/hyperlink" Target="http://www.b2b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6F4B5-99E3-456A-8E62-D234B215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11922</Words>
  <Characters>67956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7</cp:revision>
  <dcterms:created xsi:type="dcterms:W3CDTF">2019-04-01T19:48:00Z</dcterms:created>
  <dcterms:modified xsi:type="dcterms:W3CDTF">2020-05-04T06:05:00Z</dcterms:modified>
</cp:coreProperties>
</file>